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D5C3" w14:textId="33C989A0" w:rsidR="00242673" w:rsidRPr="005D0356" w:rsidRDefault="00242673" w:rsidP="005B1CF6">
      <w:pPr>
        <w:pStyle w:val="Title"/>
      </w:pPr>
      <w:r w:rsidRPr="005D0356">
        <w:t>PDS</w:t>
      </w:r>
      <w:r>
        <w:t xml:space="preserve"> </w:t>
      </w:r>
      <w:r w:rsidR="00417533">
        <w:t>Lucy</w:t>
      </w:r>
      <w:r>
        <w:t xml:space="preserve"> </w:t>
      </w:r>
      <w:r w:rsidR="00417533">
        <w:t>L’</w:t>
      </w:r>
      <w:r w:rsidR="00B116ED">
        <w:t xml:space="preserve">TES </w:t>
      </w:r>
      <w:r w:rsidR="00AC3723">
        <w:t xml:space="preserve">Archive </w:t>
      </w:r>
      <w:r w:rsidRPr="005D0356">
        <w:t>Review</w:t>
      </w:r>
    </w:p>
    <w:p w14:paraId="5D39649E" w14:textId="26F4CCDB" w:rsidR="00242673" w:rsidRPr="00286345" w:rsidRDefault="00242673" w:rsidP="00286345">
      <w:pPr>
        <w:pStyle w:val="Subtitle"/>
      </w:pPr>
      <w:r w:rsidRPr="00286345">
        <w:t xml:space="preserve">Jean-Philippe Combe, </w:t>
      </w:r>
      <w:r w:rsidR="00417533">
        <w:t xml:space="preserve">May </w:t>
      </w:r>
      <w:r w:rsidR="00A52B73">
        <w:t>30</w:t>
      </w:r>
      <w:r w:rsidRPr="00286345">
        <w:t>, 202</w:t>
      </w:r>
      <w:r w:rsidR="00417533">
        <w:t>3</w:t>
      </w:r>
    </w:p>
    <w:sdt>
      <w:sdtPr>
        <w:rPr>
          <w:rFonts w:asciiTheme="minorHAnsi" w:eastAsiaTheme="minorHAnsi" w:hAnsiTheme="minorHAnsi" w:cstheme="minorBidi"/>
          <w:b w:val="0"/>
          <w:bCs w:val="0"/>
          <w:color w:val="auto"/>
          <w:sz w:val="22"/>
          <w:szCs w:val="22"/>
          <w:lang w:eastAsia="en-US"/>
        </w:rPr>
        <w:id w:val="1547182628"/>
        <w:docPartObj>
          <w:docPartGallery w:val="Table of Contents"/>
          <w:docPartUnique/>
        </w:docPartObj>
      </w:sdtPr>
      <w:sdtEndPr>
        <w:rPr>
          <w:rFonts w:ascii="Times New Roman" w:eastAsia="Times New Roman" w:hAnsi="Times New Roman" w:cs="Times New Roman"/>
          <w:noProof/>
          <w:sz w:val="24"/>
          <w:szCs w:val="24"/>
        </w:rPr>
      </w:sdtEndPr>
      <w:sdtContent>
        <w:p w14:paraId="62A83296" w14:textId="58D1DBC3" w:rsidR="00242673" w:rsidRPr="008C6808" w:rsidRDefault="00242673" w:rsidP="005B1CF6">
          <w:pPr>
            <w:pStyle w:val="TOCHeading"/>
            <w:rPr>
              <w:lang w:val="fr-FR"/>
            </w:rPr>
          </w:pPr>
          <w:r w:rsidRPr="008C6808">
            <w:rPr>
              <w:lang w:val="fr-FR"/>
            </w:rPr>
            <w:t>Contents</w:t>
          </w:r>
        </w:p>
        <w:p w14:paraId="7777F582" w14:textId="77777777" w:rsidR="00332DAF" w:rsidRDefault="0024267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6322976" w:history="1">
            <w:r w:rsidR="00332DAF" w:rsidRPr="006923CD">
              <w:rPr>
                <w:rStyle w:val="Hyperlink"/>
                <w:rFonts w:eastAsiaTheme="majorEastAsia"/>
                <w:noProof/>
              </w:rPr>
              <w:t>1</w:t>
            </w:r>
            <w:r w:rsidR="00332DAF">
              <w:rPr>
                <w:rFonts w:asciiTheme="minorHAnsi" w:eastAsiaTheme="minorEastAsia" w:hAnsiTheme="minorHAnsi" w:cstheme="minorBidi"/>
                <w:noProof/>
                <w:sz w:val="22"/>
                <w:szCs w:val="22"/>
              </w:rPr>
              <w:tab/>
            </w:r>
            <w:r w:rsidR="00332DAF" w:rsidRPr="006923CD">
              <w:rPr>
                <w:rStyle w:val="Hyperlink"/>
                <w:rFonts w:eastAsiaTheme="majorEastAsia"/>
                <w:noProof/>
              </w:rPr>
              <w:t>Introduction</w:t>
            </w:r>
            <w:r w:rsidR="00332DAF">
              <w:rPr>
                <w:noProof/>
                <w:webHidden/>
              </w:rPr>
              <w:tab/>
            </w:r>
            <w:r w:rsidR="00332DAF">
              <w:rPr>
                <w:noProof/>
                <w:webHidden/>
              </w:rPr>
              <w:fldChar w:fldCharType="begin"/>
            </w:r>
            <w:r w:rsidR="00332DAF">
              <w:rPr>
                <w:noProof/>
                <w:webHidden/>
              </w:rPr>
              <w:instrText xml:space="preserve"> PAGEREF _Toc136322976 \h </w:instrText>
            </w:r>
            <w:r w:rsidR="00332DAF">
              <w:rPr>
                <w:noProof/>
                <w:webHidden/>
              </w:rPr>
            </w:r>
            <w:r w:rsidR="00332DAF">
              <w:rPr>
                <w:noProof/>
                <w:webHidden/>
              </w:rPr>
              <w:fldChar w:fldCharType="separate"/>
            </w:r>
            <w:r w:rsidR="00332DAF">
              <w:rPr>
                <w:noProof/>
                <w:webHidden/>
              </w:rPr>
              <w:t>1</w:t>
            </w:r>
            <w:r w:rsidR="00332DAF">
              <w:rPr>
                <w:noProof/>
                <w:webHidden/>
              </w:rPr>
              <w:fldChar w:fldCharType="end"/>
            </w:r>
          </w:hyperlink>
        </w:p>
        <w:p w14:paraId="50127D54" w14:textId="77777777" w:rsidR="00332DAF" w:rsidRDefault="004D78B8">
          <w:pPr>
            <w:pStyle w:val="TOC1"/>
            <w:tabs>
              <w:tab w:val="left" w:pos="480"/>
              <w:tab w:val="right" w:leader="dot" w:pos="9350"/>
            </w:tabs>
            <w:rPr>
              <w:rFonts w:asciiTheme="minorHAnsi" w:eastAsiaTheme="minorEastAsia" w:hAnsiTheme="minorHAnsi" w:cstheme="minorBidi"/>
              <w:noProof/>
              <w:sz w:val="22"/>
              <w:szCs w:val="22"/>
            </w:rPr>
          </w:pPr>
          <w:hyperlink w:anchor="_Toc136322977" w:history="1">
            <w:r w:rsidR="00332DAF" w:rsidRPr="006923CD">
              <w:rPr>
                <w:rStyle w:val="Hyperlink"/>
                <w:rFonts w:eastAsiaTheme="majorEastAsia"/>
                <w:noProof/>
              </w:rPr>
              <w:t>2</w:t>
            </w:r>
            <w:r w:rsidR="00332DAF">
              <w:rPr>
                <w:rFonts w:asciiTheme="minorHAnsi" w:eastAsiaTheme="minorEastAsia" w:hAnsiTheme="minorHAnsi" w:cstheme="minorBidi"/>
                <w:noProof/>
                <w:sz w:val="22"/>
                <w:szCs w:val="22"/>
              </w:rPr>
              <w:tab/>
            </w:r>
            <w:r w:rsidR="00332DAF" w:rsidRPr="006923CD">
              <w:rPr>
                <w:rStyle w:val="Hyperlink"/>
                <w:rFonts w:eastAsiaTheme="majorEastAsia"/>
                <w:noProof/>
              </w:rPr>
              <w:t>Data</w:t>
            </w:r>
            <w:r w:rsidR="00332DAF">
              <w:rPr>
                <w:noProof/>
                <w:webHidden/>
              </w:rPr>
              <w:tab/>
            </w:r>
            <w:r w:rsidR="00332DAF">
              <w:rPr>
                <w:noProof/>
                <w:webHidden/>
              </w:rPr>
              <w:fldChar w:fldCharType="begin"/>
            </w:r>
            <w:r w:rsidR="00332DAF">
              <w:rPr>
                <w:noProof/>
                <w:webHidden/>
              </w:rPr>
              <w:instrText xml:space="preserve"> PAGEREF _Toc136322977 \h </w:instrText>
            </w:r>
            <w:r w:rsidR="00332DAF">
              <w:rPr>
                <w:noProof/>
                <w:webHidden/>
              </w:rPr>
            </w:r>
            <w:r w:rsidR="00332DAF">
              <w:rPr>
                <w:noProof/>
                <w:webHidden/>
              </w:rPr>
              <w:fldChar w:fldCharType="separate"/>
            </w:r>
            <w:r w:rsidR="00332DAF">
              <w:rPr>
                <w:noProof/>
                <w:webHidden/>
              </w:rPr>
              <w:t>1</w:t>
            </w:r>
            <w:r w:rsidR="00332DAF">
              <w:rPr>
                <w:noProof/>
                <w:webHidden/>
              </w:rPr>
              <w:fldChar w:fldCharType="end"/>
            </w:r>
          </w:hyperlink>
        </w:p>
        <w:p w14:paraId="705ED827" w14:textId="77777777" w:rsidR="00332DAF" w:rsidRDefault="004D78B8">
          <w:pPr>
            <w:pStyle w:val="TOC2"/>
            <w:tabs>
              <w:tab w:val="left" w:pos="880"/>
              <w:tab w:val="right" w:leader="dot" w:pos="9350"/>
            </w:tabs>
            <w:rPr>
              <w:rFonts w:asciiTheme="minorHAnsi" w:eastAsiaTheme="minorEastAsia" w:hAnsiTheme="minorHAnsi" w:cstheme="minorBidi"/>
              <w:noProof/>
              <w:sz w:val="22"/>
              <w:szCs w:val="22"/>
            </w:rPr>
          </w:pPr>
          <w:hyperlink w:anchor="_Toc136322978" w:history="1">
            <w:r w:rsidR="00332DAF" w:rsidRPr="006923CD">
              <w:rPr>
                <w:rStyle w:val="Hyperlink"/>
                <w:rFonts w:eastAsiaTheme="majorEastAsia"/>
                <w:noProof/>
              </w:rPr>
              <w:t>2.1</w:t>
            </w:r>
            <w:r w:rsidR="00332DAF">
              <w:rPr>
                <w:rFonts w:asciiTheme="minorHAnsi" w:eastAsiaTheme="minorEastAsia" w:hAnsiTheme="minorHAnsi" w:cstheme="minorBidi"/>
                <w:noProof/>
                <w:sz w:val="22"/>
                <w:szCs w:val="22"/>
              </w:rPr>
              <w:tab/>
            </w:r>
            <w:r w:rsidR="00332DAF" w:rsidRPr="006923CD">
              <w:rPr>
                <w:rStyle w:val="Hyperlink"/>
                <w:rFonts w:eastAsiaTheme="majorEastAsia"/>
                <w:noProof/>
              </w:rPr>
              <w:t>data_cruise1_calibrated</w:t>
            </w:r>
            <w:r w:rsidR="00332DAF">
              <w:rPr>
                <w:noProof/>
                <w:webHidden/>
              </w:rPr>
              <w:tab/>
            </w:r>
            <w:r w:rsidR="00332DAF">
              <w:rPr>
                <w:noProof/>
                <w:webHidden/>
              </w:rPr>
              <w:fldChar w:fldCharType="begin"/>
            </w:r>
            <w:r w:rsidR="00332DAF">
              <w:rPr>
                <w:noProof/>
                <w:webHidden/>
              </w:rPr>
              <w:instrText xml:space="preserve"> PAGEREF _Toc136322978 \h </w:instrText>
            </w:r>
            <w:r w:rsidR="00332DAF">
              <w:rPr>
                <w:noProof/>
                <w:webHidden/>
              </w:rPr>
            </w:r>
            <w:r w:rsidR="00332DAF">
              <w:rPr>
                <w:noProof/>
                <w:webHidden/>
              </w:rPr>
              <w:fldChar w:fldCharType="separate"/>
            </w:r>
            <w:r w:rsidR="00332DAF">
              <w:rPr>
                <w:noProof/>
                <w:webHidden/>
              </w:rPr>
              <w:t>2</w:t>
            </w:r>
            <w:r w:rsidR="00332DAF">
              <w:rPr>
                <w:noProof/>
                <w:webHidden/>
              </w:rPr>
              <w:fldChar w:fldCharType="end"/>
            </w:r>
          </w:hyperlink>
        </w:p>
        <w:p w14:paraId="01974BCE" w14:textId="77777777" w:rsidR="00332DAF" w:rsidRDefault="004D78B8">
          <w:pPr>
            <w:pStyle w:val="TOC2"/>
            <w:tabs>
              <w:tab w:val="left" w:pos="880"/>
              <w:tab w:val="right" w:leader="dot" w:pos="9350"/>
            </w:tabs>
            <w:rPr>
              <w:rFonts w:asciiTheme="minorHAnsi" w:eastAsiaTheme="minorEastAsia" w:hAnsiTheme="minorHAnsi" w:cstheme="minorBidi"/>
              <w:noProof/>
              <w:sz w:val="22"/>
              <w:szCs w:val="22"/>
            </w:rPr>
          </w:pPr>
          <w:hyperlink w:anchor="_Toc136322979" w:history="1">
            <w:r w:rsidR="00332DAF" w:rsidRPr="006923CD">
              <w:rPr>
                <w:rStyle w:val="Hyperlink"/>
                <w:rFonts w:eastAsiaTheme="majorEastAsia"/>
                <w:noProof/>
              </w:rPr>
              <w:t>2.2</w:t>
            </w:r>
            <w:r w:rsidR="00332DAF">
              <w:rPr>
                <w:rFonts w:asciiTheme="minorHAnsi" w:eastAsiaTheme="minorEastAsia" w:hAnsiTheme="minorHAnsi" w:cstheme="minorBidi"/>
                <w:noProof/>
                <w:sz w:val="22"/>
                <w:szCs w:val="22"/>
              </w:rPr>
              <w:tab/>
            </w:r>
            <w:r w:rsidR="00332DAF" w:rsidRPr="006923CD">
              <w:rPr>
                <w:rStyle w:val="Hyperlink"/>
                <w:rFonts w:eastAsiaTheme="majorEastAsia"/>
                <w:noProof/>
              </w:rPr>
              <w:t>data_cruise1_raw</w:t>
            </w:r>
            <w:r w:rsidR="00332DAF">
              <w:rPr>
                <w:noProof/>
                <w:webHidden/>
              </w:rPr>
              <w:tab/>
            </w:r>
            <w:r w:rsidR="00332DAF">
              <w:rPr>
                <w:noProof/>
                <w:webHidden/>
              </w:rPr>
              <w:fldChar w:fldCharType="begin"/>
            </w:r>
            <w:r w:rsidR="00332DAF">
              <w:rPr>
                <w:noProof/>
                <w:webHidden/>
              </w:rPr>
              <w:instrText xml:space="preserve"> PAGEREF _Toc136322979 \h </w:instrText>
            </w:r>
            <w:r w:rsidR="00332DAF">
              <w:rPr>
                <w:noProof/>
                <w:webHidden/>
              </w:rPr>
            </w:r>
            <w:r w:rsidR="00332DAF">
              <w:rPr>
                <w:noProof/>
                <w:webHidden/>
              </w:rPr>
              <w:fldChar w:fldCharType="separate"/>
            </w:r>
            <w:r w:rsidR="00332DAF">
              <w:rPr>
                <w:noProof/>
                <w:webHidden/>
              </w:rPr>
              <w:t>3</w:t>
            </w:r>
            <w:r w:rsidR="00332DAF">
              <w:rPr>
                <w:noProof/>
                <w:webHidden/>
              </w:rPr>
              <w:fldChar w:fldCharType="end"/>
            </w:r>
          </w:hyperlink>
        </w:p>
        <w:p w14:paraId="2443C613" w14:textId="77777777" w:rsidR="00332DAF" w:rsidRDefault="004D78B8">
          <w:pPr>
            <w:pStyle w:val="TOC1"/>
            <w:tabs>
              <w:tab w:val="left" w:pos="480"/>
              <w:tab w:val="right" w:leader="dot" w:pos="9350"/>
            </w:tabs>
            <w:rPr>
              <w:rFonts w:asciiTheme="minorHAnsi" w:eastAsiaTheme="minorEastAsia" w:hAnsiTheme="minorHAnsi" w:cstheme="minorBidi"/>
              <w:noProof/>
              <w:sz w:val="22"/>
              <w:szCs w:val="22"/>
            </w:rPr>
          </w:pPr>
          <w:hyperlink w:anchor="_Toc136322980" w:history="1">
            <w:r w:rsidR="00332DAF" w:rsidRPr="006923CD">
              <w:rPr>
                <w:rStyle w:val="Hyperlink"/>
                <w:rFonts w:eastAsiaTheme="majorEastAsia"/>
                <w:noProof/>
                <w:lang w:val="fr-FR"/>
              </w:rPr>
              <w:t>3</w:t>
            </w:r>
            <w:r w:rsidR="00332DAF">
              <w:rPr>
                <w:rFonts w:asciiTheme="minorHAnsi" w:eastAsiaTheme="minorEastAsia" w:hAnsiTheme="minorHAnsi" w:cstheme="minorBidi"/>
                <w:noProof/>
                <w:sz w:val="22"/>
                <w:szCs w:val="22"/>
              </w:rPr>
              <w:tab/>
            </w:r>
            <w:r w:rsidR="00332DAF" w:rsidRPr="006923CD">
              <w:rPr>
                <w:rStyle w:val="Hyperlink"/>
                <w:rFonts w:eastAsiaTheme="majorEastAsia"/>
                <w:noProof/>
                <w:lang w:val="fr-FR"/>
              </w:rPr>
              <w:t>Document : document\22668.07-LTES-SIS-01 R0 C0 draft_VEH.docx</w:t>
            </w:r>
            <w:r w:rsidR="00332DAF">
              <w:rPr>
                <w:noProof/>
                <w:webHidden/>
              </w:rPr>
              <w:tab/>
            </w:r>
            <w:r w:rsidR="00332DAF">
              <w:rPr>
                <w:noProof/>
                <w:webHidden/>
              </w:rPr>
              <w:fldChar w:fldCharType="begin"/>
            </w:r>
            <w:r w:rsidR="00332DAF">
              <w:rPr>
                <w:noProof/>
                <w:webHidden/>
              </w:rPr>
              <w:instrText xml:space="preserve"> PAGEREF _Toc136322980 \h </w:instrText>
            </w:r>
            <w:r w:rsidR="00332DAF">
              <w:rPr>
                <w:noProof/>
                <w:webHidden/>
              </w:rPr>
            </w:r>
            <w:r w:rsidR="00332DAF">
              <w:rPr>
                <w:noProof/>
                <w:webHidden/>
              </w:rPr>
              <w:fldChar w:fldCharType="separate"/>
            </w:r>
            <w:r w:rsidR="00332DAF">
              <w:rPr>
                <w:noProof/>
                <w:webHidden/>
              </w:rPr>
              <w:t>3</w:t>
            </w:r>
            <w:r w:rsidR="00332DAF">
              <w:rPr>
                <w:noProof/>
                <w:webHidden/>
              </w:rPr>
              <w:fldChar w:fldCharType="end"/>
            </w:r>
          </w:hyperlink>
        </w:p>
        <w:p w14:paraId="69A99662" w14:textId="4010EC17" w:rsidR="00242673" w:rsidRDefault="00242673" w:rsidP="005B1CF6">
          <w:r>
            <w:rPr>
              <w:b/>
              <w:bCs/>
              <w:noProof/>
            </w:rPr>
            <w:fldChar w:fldCharType="end"/>
          </w:r>
        </w:p>
      </w:sdtContent>
    </w:sdt>
    <w:p w14:paraId="0A086012" w14:textId="16E96CB9" w:rsidR="00242673" w:rsidRDefault="00242673" w:rsidP="00286345">
      <w:pPr>
        <w:pStyle w:val="Subtitle"/>
      </w:pPr>
    </w:p>
    <w:p w14:paraId="21F8CCB2" w14:textId="73915795" w:rsidR="005831FE" w:rsidRPr="00BE07EB" w:rsidRDefault="008C6808" w:rsidP="005B1CF6">
      <w:pPr>
        <w:pStyle w:val="Heading1"/>
      </w:pPr>
      <w:bookmarkStart w:id="0" w:name="_Toc136322976"/>
      <w:r>
        <w:t>Introduction</w:t>
      </w:r>
      <w:bookmarkEnd w:id="0"/>
    </w:p>
    <w:p w14:paraId="516C2B6F" w14:textId="171BCF8E" w:rsidR="00FA48CF" w:rsidRDefault="00D05D62" w:rsidP="00E24298">
      <w:r>
        <w:t xml:space="preserve">The objective </w:t>
      </w:r>
      <w:r w:rsidR="00412C16">
        <w:t xml:space="preserve">is </w:t>
      </w:r>
      <w:r w:rsidR="00E24298" w:rsidRPr="00E24298">
        <w:t xml:space="preserve">to review </w:t>
      </w:r>
      <w:r w:rsidR="00412C16">
        <w:t>L’TES</w:t>
      </w:r>
      <w:r w:rsidR="00E24298" w:rsidRPr="00E24298">
        <w:t xml:space="preserve"> data samples which show the pipeline performance.  The sample datasets are small and mainly require checking the metadata and documentation. The Lucy archiving team warned us that the L'TES data may not provide the right values, so the</w:t>
      </w:r>
      <w:r w:rsidR="00E24298">
        <w:t xml:space="preserve"> values should not be a concern</w:t>
      </w:r>
      <w:r w:rsidR="008748AC">
        <w:t>.</w:t>
      </w:r>
    </w:p>
    <w:p w14:paraId="00C46F8B" w14:textId="083F65EE" w:rsidR="00F404F6" w:rsidRDefault="00E24298" w:rsidP="00E24298">
      <w:r>
        <w:t xml:space="preserve">We </w:t>
      </w:r>
      <w:r w:rsidR="00BC539A">
        <w:t>open, read and visualize the labels and data</w:t>
      </w:r>
      <w:r w:rsidR="001B7C9A">
        <w:t xml:space="preserve"> with the PDS</w:t>
      </w:r>
      <w:r w:rsidR="009A620B">
        <w:t>4</w:t>
      </w:r>
      <w:r w:rsidR="001B7C9A">
        <w:t>Viewer</w:t>
      </w:r>
      <w:r w:rsidR="00184B31">
        <w:t>.</w:t>
      </w:r>
    </w:p>
    <w:p w14:paraId="5B7854B2" w14:textId="77777777" w:rsidR="003105FE" w:rsidRDefault="003105FE" w:rsidP="00E24298"/>
    <w:p w14:paraId="75AA316E" w14:textId="2F70CFC1" w:rsidR="003105FE" w:rsidRDefault="003105FE" w:rsidP="00E24298">
      <w:r>
        <w:t>The archive currently consists of 9 files in 3 directories</w:t>
      </w:r>
    </w:p>
    <w:p w14:paraId="16D1F62C" w14:textId="77777777" w:rsidR="003105FE" w:rsidRPr="003105FE" w:rsidRDefault="003105FE" w:rsidP="003105FE">
      <w:pPr>
        <w:autoSpaceDE w:val="0"/>
        <w:autoSpaceDN w:val="0"/>
        <w:adjustRightInd w:val="0"/>
        <w:jc w:val="left"/>
        <w:rPr>
          <w:rFonts w:ascii="Courier New" w:eastAsiaTheme="minorHAnsi" w:hAnsi="Courier New" w:cs="Courier New"/>
          <w:sz w:val="20"/>
          <w:szCs w:val="20"/>
          <w:lang w:val="fr-FR"/>
        </w:rPr>
      </w:pPr>
      <w:r w:rsidRPr="003105FE">
        <w:rPr>
          <w:rFonts w:ascii="Courier New" w:eastAsiaTheme="minorHAnsi" w:hAnsi="Courier New" w:cs="Courier New"/>
          <w:color w:val="000000"/>
          <w:sz w:val="20"/>
          <w:szCs w:val="20"/>
          <w:lang w:val="fr-FR"/>
        </w:rPr>
        <w:t>data_cruise1_calibrated</w:t>
      </w:r>
    </w:p>
    <w:p w14:paraId="0FDDAABD" w14:textId="77777777" w:rsidR="003105FE" w:rsidRPr="003105FE" w:rsidRDefault="003105FE" w:rsidP="003105FE">
      <w:pPr>
        <w:autoSpaceDE w:val="0"/>
        <w:autoSpaceDN w:val="0"/>
        <w:adjustRightInd w:val="0"/>
        <w:ind w:firstLine="720"/>
        <w:jc w:val="left"/>
        <w:rPr>
          <w:rFonts w:ascii="Courier New" w:eastAsiaTheme="minorHAnsi" w:hAnsi="Courier New" w:cs="Courier New"/>
          <w:sz w:val="20"/>
          <w:szCs w:val="20"/>
          <w:lang w:val="fr-FR"/>
        </w:rPr>
      </w:pPr>
      <w:r w:rsidRPr="003105FE">
        <w:rPr>
          <w:rFonts w:ascii="Courier New" w:eastAsiaTheme="minorHAnsi" w:hAnsi="Courier New" w:cs="Courier New"/>
          <w:color w:val="000000"/>
          <w:sz w:val="20"/>
          <w:szCs w:val="20"/>
          <w:lang w:val="fr-FR"/>
        </w:rPr>
        <w:t>lte_0874281421_sci_1.xml</w:t>
      </w:r>
    </w:p>
    <w:p w14:paraId="45EBC357" w14:textId="77777777" w:rsidR="003105FE" w:rsidRPr="003105FE" w:rsidRDefault="003105FE" w:rsidP="003105FE">
      <w:pPr>
        <w:autoSpaceDE w:val="0"/>
        <w:autoSpaceDN w:val="0"/>
        <w:adjustRightInd w:val="0"/>
        <w:ind w:firstLine="720"/>
        <w:jc w:val="left"/>
        <w:rPr>
          <w:rFonts w:ascii="Courier New" w:eastAsiaTheme="minorHAnsi" w:hAnsi="Courier New" w:cs="Courier New"/>
          <w:sz w:val="20"/>
          <w:szCs w:val="20"/>
          <w:lang w:val="fr-FR"/>
        </w:rPr>
      </w:pPr>
      <w:r w:rsidRPr="003105FE">
        <w:rPr>
          <w:rFonts w:ascii="Courier New" w:eastAsiaTheme="minorHAnsi" w:hAnsi="Courier New" w:cs="Courier New"/>
          <w:color w:val="000000"/>
          <w:sz w:val="20"/>
          <w:szCs w:val="20"/>
          <w:lang w:val="fr-FR"/>
        </w:rPr>
        <w:t>tes_0719078834_00000_sci_01.hdf</w:t>
      </w:r>
    </w:p>
    <w:p w14:paraId="00B1C0AB" w14:textId="77777777" w:rsidR="003105FE" w:rsidRPr="003105FE" w:rsidRDefault="003105FE" w:rsidP="003105FE">
      <w:pPr>
        <w:autoSpaceDE w:val="0"/>
        <w:autoSpaceDN w:val="0"/>
        <w:adjustRightInd w:val="0"/>
        <w:ind w:firstLine="720"/>
        <w:jc w:val="left"/>
        <w:rPr>
          <w:rFonts w:ascii="Courier New" w:eastAsiaTheme="minorHAnsi" w:hAnsi="Courier New" w:cs="Courier New"/>
          <w:sz w:val="20"/>
          <w:szCs w:val="20"/>
          <w:lang w:val="fr-FR"/>
        </w:rPr>
      </w:pPr>
      <w:r w:rsidRPr="003105FE">
        <w:rPr>
          <w:rFonts w:ascii="Courier New" w:eastAsiaTheme="minorHAnsi" w:hAnsi="Courier New" w:cs="Courier New"/>
          <w:color w:val="000000"/>
          <w:sz w:val="20"/>
          <w:szCs w:val="20"/>
          <w:lang w:val="fr-FR"/>
        </w:rPr>
        <w:t>tes_0719078834_00000_sci_01.xml</w:t>
      </w:r>
    </w:p>
    <w:p w14:paraId="3E390E5A" w14:textId="77777777" w:rsidR="003105FE" w:rsidRPr="003105FE" w:rsidRDefault="003105FE" w:rsidP="003105FE">
      <w:pPr>
        <w:autoSpaceDE w:val="0"/>
        <w:autoSpaceDN w:val="0"/>
        <w:adjustRightInd w:val="0"/>
        <w:ind w:firstLine="720"/>
        <w:jc w:val="left"/>
        <w:rPr>
          <w:rFonts w:ascii="Courier New" w:eastAsiaTheme="minorHAnsi" w:hAnsi="Courier New" w:cs="Courier New"/>
          <w:sz w:val="20"/>
          <w:szCs w:val="20"/>
          <w:lang w:val="fr-FR"/>
        </w:rPr>
      </w:pPr>
      <w:r w:rsidRPr="003105FE">
        <w:rPr>
          <w:rFonts w:ascii="Courier New" w:eastAsiaTheme="minorHAnsi" w:hAnsi="Courier New" w:cs="Courier New"/>
          <w:color w:val="000000"/>
          <w:sz w:val="20"/>
          <w:szCs w:val="20"/>
          <w:lang w:val="fr-FR"/>
        </w:rPr>
        <w:t>tes_0719078834_00000_sci_address.txt</w:t>
      </w:r>
    </w:p>
    <w:p w14:paraId="68F9904D" w14:textId="77777777" w:rsidR="003105FE" w:rsidRDefault="003105FE" w:rsidP="003105FE">
      <w:pPr>
        <w:autoSpaceDE w:val="0"/>
        <w:autoSpaceDN w:val="0"/>
        <w:adjustRightInd w:val="0"/>
        <w:jc w:val="left"/>
        <w:rPr>
          <w:rFonts w:ascii="Courier New" w:eastAsiaTheme="minorHAnsi" w:hAnsi="Courier New" w:cs="Courier New"/>
          <w:color w:val="000000"/>
          <w:sz w:val="20"/>
          <w:szCs w:val="20"/>
          <w:lang w:val="fr-FR"/>
        </w:rPr>
      </w:pPr>
    </w:p>
    <w:p w14:paraId="2DE86F4F" w14:textId="77777777" w:rsidR="003105FE" w:rsidRPr="003105FE" w:rsidRDefault="003105FE" w:rsidP="003105FE">
      <w:pPr>
        <w:autoSpaceDE w:val="0"/>
        <w:autoSpaceDN w:val="0"/>
        <w:adjustRightInd w:val="0"/>
        <w:jc w:val="left"/>
        <w:rPr>
          <w:rFonts w:ascii="Courier New" w:eastAsiaTheme="minorHAnsi" w:hAnsi="Courier New" w:cs="Courier New"/>
          <w:sz w:val="20"/>
          <w:szCs w:val="20"/>
          <w:lang w:val="fr-FR"/>
        </w:rPr>
      </w:pPr>
      <w:r w:rsidRPr="003105FE">
        <w:rPr>
          <w:rFonts w:ascii="Courier New" w:eastAsiaTheme="minorHAnsi" w:hAnsi="Courier New" w:cs="Courier New"/>
          <w:color w:val="000000"/>
          <w:sz w:val="20"/>
          <w:szCs w:val="20"/>
          <w:lang w:val="fr-FR"/>
        </w:rPr>
        <w:t>data_cruise1_raw</w:t>
      </w:r>
    </w:p>
    <w:p w14:paraId="4902FC1F" w14:textId="77777777" w:rsidR="003105FE" w:rsidRPr="003105FE" w:rsidRDefault="003105FE" w:rsidP="003105FE">
      <w:pPr>
        <w:autoSpaceDE w:val="0"/>
        <w:autoSpaceDN w:val="0"/>
        <w:adjustRightInd w:val="0"/>
        <w:ind w:firstLine="720"/>
        <w:jc w:val="left"/>
        <w:rPr>
          <w:rFonts w:ascii="Courier New" w:eastAsiaTheme="minorHAnsi" w:hAnsi="Courier New" w:cs="Courier New"/>
          <w:sz w:val="20"/>
          <w:szCs w:val="20"/>
          <w:lang w:val="fr-FR"/>
        </w:rPr>
      </w:pPr>
      <w:r w:rsidRPr="003105FE">
        <w:rPr>
          <w:rFonts w:ascii="Courier New" w:eastAsiaTheme="minorHAnsi" w:hAnsi="Courier New" w:cs="Courier New"/>
          <w:color w:val="000000"/>
          <w:sz w:val="20"/>
          <w:szCs w:val="20"/>
          <w:lang w:val="fr-FR"/>
        </w:rPr>
        <w:t>tes_0719077727_02063_address.txt</w:t>
      </w:r>
    </w:p>
    <w:p w14:paraId="128F039C" w14:textId="77777777" w:rsidR="003105FE" w:rsidRPr="003105FE" w:rsidRDefault="003105FE" w:rsidP="003105FE">
      <w:pPr>
        <w:autoSpaceDE w:val="0"/>
        <w:autoSpaceDN w:val="0"/>
        <w:adjustRightInd w:val="0"/>
        <w:ind w:firstLine="720"/>
        <w:jc w:val="left"/>
        <w:rPr>
          <w:rFonts w:ascii="Courier New" w:eastAsiaTheme="minorHAnsi" w:hAnsi="Courier New" w:cs="Courier New"/>
          <w:sz w:val="20"/>
          <w:szCs w:val="20"/>
          <w:lang w:val="fr-FR"/>
        </w:rPr>
      </w:pPr>
      <w:r w:rsidRPr="003105FE">
        <w:rPr>
          <w:rFonts w:ascii="Courier New" w:eastAsiaTheme="minorHAnsi" w:hAnsi="Courier New" w:cs="Courier New"/>
          <w:color w:val="000000"/>
          <w:sz w:val="20"/>
          <w:szCs w:val="20"/>
          <w:lang w:val="fr-FR"/>
        </w:rPr>
        <w:t>tes_0719077727_02063_eng_01.hdf</w:t>
      </w:r>
    </w:p>
    <w:p w14:paraId="138A430E" w14:textId="77777777" w:rsidR="003105FE" w:rsidRPr="003105FE" w:rsidRDefault="003105FE" w:rsidP="003105FE">
      <w:pPr>
        <w:autoSpaceDE w:val="0"/>
        <w:autoSpaceDN w:val="0"/>
        <w:adjustRightInd w:val="0"/>
        <w:ind w:firstLine="720"/>
        <w:jc w:val="left"/>
        <w:rPr>
          <w:rFonts w:ascii="Courier New" w:eastAsiaTheme="minorHAnsi" w:hAnsi="Courier New" w:cs="Courier New"/>
          <w:sz w:val="20"/>
          <w:szCs w:val="20"/>
          <w:lang w:val="fr-FR"/>
        </w:rPr>
      </w:pPr>
      <w:r w:rsidRPr="003105FE">
        <w:rPr>
          <w:rFonts w:ascii="Courier New" w:eastAsiaTheme="minorHAnsi" w:hAnsi="Courier New" w:cs="Courier New"/>
          <w:color w:val="000000"/>
          <w:sz w:val="20"/>
          <w:szCs w:val="20"/>
          <w:lang w:val="fr-FR"/>
        </w:rPr>
        <w:t>tes_0719077727_02063_eng_01.xml</w:t>
      </w:r>
    </w:p>
    <w:p w14:paraId="4921CBDD" w14:textId="77777777" w:rsidR="003105FE" w:rsidRDefault="003105FE" w:rsidP="003105FE">
      <w:pPr>
        <w:autoSpaceDE w:val="0"/>
        <w:autoSpaceDN w:val="0"/>
        <w:adjustRightInd w:val="0"/>
        <w:jc w:val="left"/>
        <w:rPr>
          <w:rFonts w:ascii="Courier New" w:eastAsiaTheme="minorHAnsi" w:hAnsi="Courier New" w:cs="Courier New"/>
          <w:color w:val="000000"/>
          <w:sz w:val="20"/>
          <w:szCs w:val="20"/>
          <w:lang w:val="fr-FR"/>
        </w:rPr>
      </w:pPr>
    </w:p>
    <w:p w14:paraId="3A3B1939" w14:textId="77777777" w:rsidR="003105FE" w:rsidRPr="003105FE" w:rsidRDefault="003105FE" w:rsidP="003105FE">
      <w:pPr>
        <w:autoSpaceDE w:val="0"/>
        <w:autoSpaceDN w:val="0"/>
        <w:adjustRightInd w:val="0"/>
        <w:jc w:val="left"/>
        <w:rPr>
          <w:rFonts w:ascii="Courier New" w:eastAsiaTheme="minorHAnsi" w:hAnsi="Courier New" w:cs="Courier New"/>
          <w:sz w:val="20"/>
          <w:szCs w:val="20"/>
          <w:lang w:val="fr-FR"/>
        </w:rPr>
      </w:pPr>
      <w:proofErr w:type="gramStart"/>
      <w:r w:rsidRPr="003105FE">
        <w:rPr>
          <w:rFonts w:ascii="Courier New" w:eastAsiaTheme="minorHAnsi" w:hAnsi="Courier New" w:cs="Courier New"/>
          <w:color w:val="000000"/>
          <w:sz w:val="20"/>
          <w:szCs w:val="20"/>
          <w:lang w:val="fr-FR"/>
        </w:rPr>
        <w:t>document</w:t>
      </w:r>
      <w:proofErr w:type="gramEnd"/>
    </w:p>
    <w:p w14:paraId="08436ED6" w14:textId="77777777" w:rsidR="003105FE" w:rsidRPr="004D78B8" w:rsidRDefault="003105FE" w:rsidP="003105FE">
      <w:pPr>
        <w:autoSpaceDE w:val="0"/>
        <w:autoSpaceDN w:val="0"/>
        <w:adjustRightInd w:val="0"/>
        <w:ind w:firstLine="432"/>
        <w:jc w:val="left"/>
        <w:rPr>
          <w:rFonts w:ascii="Courier New" w:eastAsiaTheme="minorHAnsi" w:hAnsi="Courier New" w:cs="Courier New"/>
          <w:sz w:val="20"/>
          <w:szCs w:val="20"/>
          <w:lang w:val="fr-FR"/>
        </w:rPr>
      </w:pPr>
      <w:r w:rsidRPr="004D78B8">
        <w:rPr>
          <w:rFonts w:ascii="Courier New" w:eastAsiaTheme="minorHAnsi" w:hAnsi="Courier New" w:cs="Courier New"/>
          <w:color w:val="000000"/>
          <w:sz w:val="20"/>
          <w:szCs w:val="20"/>
          <w:lang w:val="fr-FR"/>
        </w:rPr>
        <w:t>22668.07-LTES-SIS-01 R0 C0 draft_VEH.docx</w:t>
      </w:r>
    </w:p>
    <w:p w14:paraId="32561FEF" w14:textId="1DFFB407" w:rsidR="003105FE" w:rsidRDefault="003105FE" w:rsidP="003105FE">
      <w:pPr>
        <w:ind w:firstLine="432"/>
      </w:pPr>
      <w:r>
        <w:rPr>
          <w:rFonts w:ascii="Courier New" w:eastAsiaTheme="minorHAnsi" w:hAnsi="Courier New" w:cs="Courier New"/>
          <w:color w:val="000000"/>
          <w:sz w:val="20"/>
          <w:szCs w:val="20"/>
        </w:rPr>
        <w:t>ltes_document.xml</w:t>
      </w:r>
    </w:p>
    <w:p w14:paraId="04E139D8" w14:textId="2D1D6354" w:rsidR="003105FE" w:rsidRPr="003105FE" w:rsidRDefault="00CE4BB6" w:rsidP="003105FE">
      <w:pPr>
        <w:pStyle w:val="Heading1"/>
      </w:pPr>
      <w:bookmarkStart w:id="1" w:name="_Toc136322977"/>
      <w:r>
        <w:t>Data</w:t>
      </w:r>
      <w:bookmarkEnd w:id="1"/>
    </w:p>
    <w:p w14:paraId="6A16C7DC" w14:textId="77777777" w:rsidR="00CE4BB6" w:rsidRPr="00032FED" w:rsidRDefault="00CE4BB6" w:rsidP="00CE4BB6">
      <w:pPr>
        <w:rPr>
          <w:i/>
          <w:u w:val="single"/>
        </w:rPr>
      </w:pPr>
      <w:r w:rsidRPr="00032FED">
        <w:rPr>
          <w:i/>
          <w:u w:val="single"/>
        </w:rPr>
        <w:t>PDS Labels and Meta Data</w:t>
      </w:r>
    </w:p>
    <w:p w14:paraId="06FE38A3" w14:textId="77777777" w:rsidR="00CE4BB6" w:rsidRDefault="00CE4BB6" w:rsidP="00CE4BB6">
      <w:pPr>
        <w:rPr>
          <w:i/>
        </w:rPr>
      </w:pPr>
      <w:r w:rsidRPr="00711408">
        <w:rPr>
          <w:i/>
        </w:rPr>
        <w:t>•</w:t>
      </w:r>
      <w:r w:rsidRPr="00711408">
        <w:rPr>
          <w:i/>
        </w:rPr>
        <w:tab/>
        <w:t>Are the descriptions and scientific content contained inside the PDS labels sufficient to understand their corresponding data products?</w:t>
      </w:r>
    </w:p>
    <w:p w14:paraId="25317EA1" w14:textId="130A54F6" w:rsidR="00BC539A" w:rsidRDefault="00BC539A" w:rsidP="00BC539A">
      <w:r>
        <w:t>Prior to reviewing, we were notified of the following issues with LTES Labels</w:t>
      </w:r>
    </w:p>
    <w:p w14:paraId="76D3A44D" w14:textId="77777777" w:rsidR="00BC539A" w:rsidRPr="004B16D8" w:rsidRDefault="00BC539A" w:rsidP="00BC539A">
      <w:pPr>
        <w:ind w:firstLine="720"/>
        <w:rPr>
          <w:rFonts w:ascii="Courier New" w:hAnsi="Courier New" w:cs="Courier New"/>
          <w:sz w:val="22"/>
        </w:rPr>
      </w:pPr>
      <w:r w:rsidRPr="004B16D8">
        <w:rPr>
          <w:rFonts w:ascii="Courier New" w:hAnsi="Courier New" w:cs="Courier New"/>
          <w:sz w:val="22"/>
        </w:rPr>
        <w:t>Raw</w:t>
      </w:r>
    </w:p>
    <w:p w14:paraId="3053188E" w14:textId="77777777" w:rsidR="00BC539A" w:rsidRPr="004B16D8" w:rsidRDefault="00BC539A" w:rsidP="00BC539A">
      <w:pPr>
        <w:ind w:firstLine="720"/>
        <w:rPr>
          <w:rFonts w:ascii="Courier New" w:hAnsi="Courier New" w:cs="Courier New"/>
          <w:sz w:val="22"/>
        </w:rPr>
      </w:pPr>
      <w:r w:rsidRPr="004B16D8">
        <w:rPr>
          <w:rFonts w:ascii="Courier New" w:hAnsi="Courier New" w:cs="Courier New"/>
          <w:sz w:val="22"/>
        </w:rPr>
        <w:t>1.</w:t>
      </w:r>
      <w:r w:rsidRPr="004B16D8">
        <w:rPr>
          <w:rFonts w:ascii="Courier New" w:hAnsi="Courier New" w:cs="Courier New"/>
          <w:sz w:val="22"/>
        </w:rPr>
        <w:tab/>
        <w:t xml:space="preserve">Spectral Characteristics all need to be rectified. The current values are all based on OTES rather than LTES.  We will certainly update these. </w:t>
      </w:r>
    </w:p>
    <w:p w14:paraId="7EE1DFB7" w14:textId="77777777" w:rsidR="00BC539A" w:rsidRPr="004B16D8" w:rsidRDefault="00BC539A" w:rsidP="00BC539A">
      <w:pPr>
        <w:ind w:firstLine="720"/>
        <w:rPr>
          <w:rFonts w:ascii="Courier New" w:hAnsi="Courier New" w:cs="Courier New"/>
          <w:sz w:val="22"/>
        </w:rPr>
      </w:pPr>
      <w:r w:rsidRPr="004B16D8">
        <w:rPr>
          <w:rFonts w:ascii="Courier New" w:hAnsi="Courier New" w:cs="Courier New"/>
          <w:sz w:val="22"/>
        </w:rPr>
        <w:t>2.</w:t>
      </w:r>
      <w:r w:rsidRPr="004B16D8">
        <w:rPr>
          <w:rFonts w:ascii="Courier New" w:hAnsi="Courier New" w:cs="Courier New"/>
          <w:sz w:val="22"/>
        </w:rPr>
        <w:tab/>
        <w:t>Arrays need a units check with the science team.</w:t>
      </w:r>
    </w:p>
    <w:p w14:paraId="3A507168" w14:textId="77777777" w:rsidR="00BC539A" w:rsidRPr="004B16D8" w:rsidRDefault="00BC539A" w:rsidP="00BC539A">
      <w:pPr>
        <w:ind w:firstLine="720"/>
        <w:rPr>
          <w:rFonts w:ascii="Courier New" w:hAnsi="Courier New" w:cs="Courier New"/>
          <w:sz w:val="22"/>
        </w:rPr>
      </w:pPr>
      <w:r w:rsidRPr="004B16D8">
        <w:rPr>
          <w:rFonts w:ascii="Courier New" w:hAnsi="Courier New" w:cs="Courier New"/>
          <w:sz w:val="22"/>
        </w:rPr>
        <w:t>Calibrated</w:t>
      </w:r>
    </w:p>
    <w:p w14:paraId="4473AFF1" w14:textId="0E6A1ED0" w:rsidR="00BC539A" w:rsidRPr="004B16D8" w:rsidRDefault="00BC539A" w:rsidP="00BC539A">
      <w:pPr>
        <w:ind w:firstLine="720"/>
        <w:rPr>
          <w:rFonts w:ascii="Courier New" w:hAnsi="Courier New" w:cs="Courier New"/>
          <w:sz w:val="22"/>
        </w:rPr>
      </w:pPr>
      <w:r w:rsidRPr="004B16D8">
        <w:rPr>
          <w:rFonts w:ascii="Courier New" w:hAnsi="Courier New" w:cs="Courier New"/>
          <w:sz w:val="22"/>
        </w:rPr>
        <w:lastRenderedPageBreak/>
        <w:t>1.</w:t>
      </w:r>
      <w:r w:rsidRPr="004B16D8">
        <w:rPr>
          <w:rFonts w:ascii="Courier New" w:hAnsi="Courier New" w:cs="Courier New"/>
          <w:sz w:val="22"/>
        </w:rPr>
        <w:tab/>
        <w:t>The .</w:t>
      </w:r>
      <w:proofErr w:type="spellStart"/>
      <w:r w:rsidRPr="004B16D8">
        <w:rPr>
          <w:rFonts w:ascii="Courier New" w:hAnsi="Courier New" w:cs="Courier New"/>
          <w:sz w:val="22"/>
        </w:rPr>
        <w:t>hdf</w:t>
      </w:r>
      <w:proofErr w:type="spellEnd"/>
      <w:r w:rsidRPr="004B16D8">
        <w:rPr>
          <w:rFonts w:ascii="Courier New" w:hAnsi="Courier New" w:cs="Courier New"/>
          <w:sz w:val="22"/>
        </w:rPr>
        <w:t xml:space="preserve"> data file is not perfectly formatted for PDS4 at this point. We have some work to do to remove chunking and compression.  The label mostly describes the data, but it is more the idea of how we will do this rather than a valid product. The PDS4 viewer can be used to see the general idea of how the product will look, but tables/images will not open.</w:t>
      </w:r>
    </w:p>
    <w:p w14:paraId="61CF8667" w14:textId="77777777" w:rsidR="00CE4BB6" w:rsidRDefault="00CE4BB6" w:rsidP="00CE4BB6">
      <w:pPr>
        <w:rPr>
          <w:i/>
        </w:rPr>
      </w:pPr>
      <w:r w:rsidRPr="00711408">
        <w:rPr>
          <w:i/>
        </w:rPr>
        <w:t>•</w:t>
      </w:r>
      <w:r w:rsidRPr="00711408">
        <w:rPr>
          <w:i/>
        </w:rPr>
        <w:tab/>
        <w:t xml:space="preserve">Is all significant </w:t>
      </w:r>
      <w:proofErr w:type="gramStart"/>
      <w:r w:rsidRPr="00711408">
        <w:rPr>
          <w:i/>
        </w:rPr>
        <w:t>meta</w:t>
      </w:r>
      <w:proofErr w:type="gramEnd"/>
      <w:r w:rsidRPr="00711408">
        <w:rPr>
          <w:i/>
        </w:rPr>
        <w:t xml:space="preserve"> data included directly in the PDS labels?</w:t>
      </w:r>
    </w:p>
    <w:p w14:paraId="580511C8" w14:textId="6D974811" w:rsidR="00BC539A" w:rsidRPr="00BC539A" w:rsidRDefault="00BC539A" w:rsidP="00CE4BB6">
      <w:pPr>
        <w:pStyle w:val="ListParagraph"/>
        <w:numPr>
          <w:ilvl w:val="0"/>
          <w:numId w:val="24"/>
        </w:numPr>
      </w:pPr>
      <w:r w:rsidRPr="00BC539A">
        <w:t>Yes</w:t>
      </w:r>
      <w:r>
        <w:t>, except TBR occurrences</w:t>
      </w:r>
    </w:p>
    <w:p w14:paraId="7163F84E" w14:textId="77777777" w:rsidR="00CE4BB6" w:rsidRDefault="00CE4BB6" w:rsidP="00CE4BB6">
      <w:pPr>
        <w:rPr>
          <w:i/>
        </w:rPr>
      </w:pPr>
      <w:r w:rsidRPr="00711408">
        <w:rPr>
          <w:i/>
        </w:rPr>
        <w:t>•</w:t>
      </w:r>
      <w:r w:rsidRPr="00711408">
        <w:rPr>
          <w:i/>
        </w:rPr>
        <w:tab/>
        <w:t>Do the labels provide all essential description of data values directly in the label, instead of deferring them to external references or documentation?</w:t>
      </w:r>
    </w:p>
    <w:p w14:paraId="03360ECA" w14:textId="66D90539" w:rsidR="00BC539A" w:rsidRPr="00BC539A" w:rsidRDefault="00BC539A" w:rsidP="00BC539A">
      <w:pPr>
        <w:pStyle w:val="ListParagraph"/>
        <w:numPr>
          <w:ilvl w:val="0"/>
          <w:numId w:val="24"/>
        </w:numPr>
      </w:pPr>
      <w:r w:rsidRPr="00BC539A">
        <w:t>Yes</w:t>
      </w:r>
      <w:r>
        <w:t>, except TBR occurrences</w:t>
      </w:r>
    </w:p>
    <w:p w14:paraId="2339AED7" w14:textId="77777777" w:rsidR="00CE4BB6" w:rsidRDefault="00CE4BB6" w:rsidP="00CE4BB6">
      <w:pPr>
        <w:rPr>
          <w:i/>
        </w:rPr>
      </w:pPr>
      <w:r w:rsidRPr="00711408">
        <w:rPr>
          <w:i/>
        </w:rPr>
        <w:t>•</w:t>
      </w:r>
      <w:r w:rsidRPr="00711408">
        <w:rPr>
          <w:i/>
        </w:rPr>
        <w:tab/>
        <w:t>Can the data be read programmatically using only the information contained in the PDS labels?</w:t>
      </w:r>
    </w:p>
    <w:p w14:paraId="60059BD6" w14:textId="02068529" w:rsidR="00032FED" w:rsidRPr="00032FED" w:rsidRDefault="00032FED" w:rsidP="00032FED">
      <w:pPr>
        <w:pStyle w:val="ListParagraph"/>
        <w:numPr>
          <w:ilvl w:val="0"/>
          <w:numId w:val="21"/>
        </w:numPr>
      </w:pPr>
      <w:r w:rsidRPr="00032FED">
        <w:t>Yes</w:t>
      </w:r>
      <w:r>
        <w:t xml:space="preserve">, as illustrated by screen captures of </w:t>
      </w:r>
      <w:r w:rsidR="00076257">
        <w:t xml:space="preserve">the </w:t>
      </w:r>
      <w:r>
        <w:t>PDS4Viewer below.</w:t>
      </w:r>
    </w:p>
    <w:p w14:paraId="76F53429" w14:textId="77777777" w:rsidR="00CE4BB6" w:rsidRPr="00032FED" w:rsidRDefault="00CE4BB6" w:rsidP="00CE4BB6">
      <w:pPr>
        <w:rPr>
          <w:i/>
          <w:u w:val="single"/>
        </w:rPr>
      </w:pPr>
      <w:r w:rsidRPr="00032FED">
        <w:rPr>
          <w:i/>
          <w:u w:val="single"/>
        </w:rPr>
        <w:t>Data</w:t>
      </w:r>
    </w:p>
    <w:p w14:paraId="37DF02BB" w14:textId="77777777" w:rsidR="00CE4BB6" w:rsidRDefault="00CE4BB6" w:rsidP="00CE4BB6">
      <w:pPr>
        <w:rPr>
          <w:i/>
        </w:rPr>
      </w:pPr>
      <w:r w:rsidRPr="00711408">
        <w:rPr>
          <w:i/>
        </w:rPr>
        <w:t>•</w:t>
      </w:r>
      <w:r w:rsidRPr="00711408">
        <w:rPr>
          <w:i/>
        </w:rPr>
        <w:tab/>
        <w:t>Does the data look physically reasonable when examining it by eye or via a display tool?</w:t>
      </w:r>
    </w:p>
    <w:p w14:paraId="7AE5134C" w14:textId="27B1C0F1" w:rsidR="00D4507C" w:rsidRPr="00D4507C" w:rsidRDefault="00D4507C" w:rsidP="00D4507C">
      <w:pPr>
        <w:pStyle w:val="ListParagraph"/>
        <w:numPr>
          <w:ilvl w:val="0"/>
          <w:numId w:val="20"/>
        </w:numPr>
      </w:pPr>
      <w:r>
        <w:t>Yes</w:t>
      </w:r>
    </w:p>
    <w:p w14:paraId="017880C0" w14:textId="77777777" w:rsidR="00CE4BB6" w:rsidRDefault="00CE4BB6" w:rsidP="00CE4BB6">
      <w:pPr>
        <w:rPr>
          <w:i/>
        </w:rPr>
      </w:pPr>
      <w:r w:rsidRPr="00711408">
        <w:rPr>
          <w:i/>
        </w:rPr>
        <w:t>•</w:t>
      </w:r>
      <w:r w:rsidRPr="00711408">
        <w:rPr>
          <w:i/>
        </w:rPr>
        <w:tab/>
        <w:t>When displaying the data as plots or images, are there any unexpected deviations?</w:t>
      </w:r>
    </w:p>
    <w:p w14:paraId="5884D47E" w14:textId="08A30083" w:rsidR="00D4507C" w:rsidRPr="00D4507C" w:rsidRDefault="00D4507C" w:rsidP="00D4507C">
      <w:pPr>
        <w:pStyle w:val="ListParagraph"/>
        <w:numPr>
          <w:ilvl w:val="0"/>
          <w:numId w:val="19"/>
        </w:numPr>
      </w:pPr>
      <w:r w:rsidRPr="00D4507C">
        <w:t>None noted</w:t>
      </w:r>
    </w:p>
    <w:p w14:paraId="06EFFDCD" w14:textId="77777777" w:rsidR="00CE4BB6" w:rsidRPr="00711408" w:rsidRDefault="00CE4BB6" w:rsidP="00CE4BB6">
      <w:pPr>
        <w:rPr>
          <w:i/>
        </w:rPr>
      </w:pPr>
      <w:r w:rsidRPr="00711408">
        <w:rPr>
          <w:i/>
        </w:rPr>
        <w:t>•</w:t>
      </w:r>
      <w:r w:rsidRPr="00711408">
        <w:rPr>
          <w:i/>
        </w:rPr>
        <w:tab/>
        <w:t>Formulate a scientific inquiry and attempt to use the data to answer the inquiry.</w:t>
      </w:r>
    </w:p>
    <w:p w14:paraId="43D50EBD" w14:textId="3FE84FDB" w:rsidR="00CE4BB6" w:rsidRPr="00711408" w:rsidRDefault="00CE4BB6" w:rsidP="00CE4BB6">
      <w:pPr>
        <w:rPr>
          <w:i/>
        </w:rPr>
      </w:pPr>
      <w:r w:rsidRPr="00711408">
        <w:rPr>
          <w:i/>
        </w:rPr>
        <w:t>•</w:t>
      </w:r>
      <w:r w:rsidRPr="00711408">
        <w:rPr>
          <w:i/>
        </w:rPr>
        <w:tab/>
        <w:t>If reviewing both raw and calibrated data, attempt to calibrate a raw data file.</w:t>
      </w:r>
    </w:p>
    <w:p w14:paraId="1F410927" w14:textId="30EAE08B" w:rsidR="00711408" w:rsidRPr="00711408" w:rsidRDefault="00711408" w:rsidP="00D4507C">
      <w:pPr>
        <w:pStyle w:val="ListParagraph"/>
        <w:numPr>
          <w:ilvl w:val="0"/>
          <w:numId w:val="18"/>
        </w:numPr>
      </w:pPr>
      <w:r w:rsidRPr="00711408">
        <w:t>N/A, as calibrated data are not provided</w:t>
      </w:r>
      <w:r w:rsidR="00864EE0">
        <w:t xml:space="preserve"> and “t</w:t>
      </w:r>
      <w:r w:rsidR="00864EE0" w:rsidRPr="00864EE0">
        <w:t>he LTES data calibration flow and algorithms are documented in the LTES Instrument Paper (TBD)</w:t>
      </w:r>
      <w:r w:rsidR="00864EE0">
        <w:t>”.</w:t>
      </w:r>
    </w:p>
    <w:p w14:paraId="62255703" w14:textId="77777777" w:rsidR="00EE3F2F" w:rsidRDefault="00EE3F2F" w:rsidP="00EE3F2F">
      <w:pPr>
        <w:pStyle w:val="Heading2"/>
      </w:pPr>
      <w:bookmarkStart w:id="2" w:name="_Toc136322978"/>
      <w:r>
        <w:t>data_cruise1_calibrated</w:t>
      </w:r>
      <w:bookmarkEnd w:id="2"/>
    </w:p>
    <w:p w14:paraId="6724BEA5" w14:textId="77777777" w:rsidR="00115962" w:rsidRDefault="00115962" w:rsidP="00115962">
      <w:pPr>
        <w:keepNext/>
      </w:pPr>
      <w:r>
        <w:rPr>
          <w:noProof/>
        </w:rPr>
        <w:drawing>
          <wp:inline distT="0" distB="0" distL="0" distR="0" wp14:anchorId="0895C884" wp14:editId="784079C0">
            <wp:extent cx="4813540" cy="3212112"/>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13540" cy="3212112"/>
                    </a:xfrm>
                    <a:prstGeom prst="rect">
                      <a:avLst/>
                    </a:prstGeom>
                  </pic:spPr>
                </pic:pic>
              </a:graphicData>
            </a:graphic>
          </wp:inline>
        </w:drawing>
      </w:r>
    </w:p>
    <w:p w14:paraId="55B3CCE0" w14:textId="478367BB" w:rsidR="00115962" w:rsidRPr="00115962" w:rsidRDefault="00115962" w:rsidP="00115962">
      <w:pPr>
        <w:pStyle w:val="Caption"/>
      </w:pPr>
      <w:r>
        <w:t xml:space="preserve">Figure </w:t>
      </w:r>
      <w:fldSimple w:instr=" SEQ Figure \* ARABIC ">
        <w:r w:rsidR="00332DAF">
          <w:rPr>
            <w:noProof/>
          </w:rPr>
          <w:t>1</w:t>
        </w:r>
      </w:fldSimple>
      <w:r>
        <w:t>: Example of engineering data plot (primary mirror temperature).</w:t>
      </w:r>
    </w:p>
    <w:p w14:paraId="1957ECAB" w14:textId="77777777" w:rsidR="00747CA8" w:rsidRPr="00747CA8" w:rsidRDefault="00747CA8" w:rsidP="00747CA8"/>
    <w:p w14:paraId="5AEC8BA4" w14:textId="77777777" w:rsidR="00EE3F2F" w:rsidRDefault="00EE3F2F" w:rsidP="00EE3F2F">
      <w:pPr>
        <w:pStyle w:val="Heading2"/>
      </w:pPr>
      <w:bookmarkStart w:id="3" w:name="_Toc136322979"/>
      <w:r>
        <w:lastRenderedPageBreak/>
        <w:t>data_cruise1_raw</w:t>
      </w:r>
      <w:bookmarkEnd w:id="3"/>
    </w:p>
    <w:p w14:paraId="2DCA3581" w14:textId="05D526F3" w:rsidR="00747539" w:rsidRDefault="00BC1DE4" w:rsidP="00747539">
      <w:pPr>
        <w:keepNext/>
      </w:pPr>
      <w:r>
        <w:rPr>
          <w:noProof/>
        </w:rPr>
        <w:drawing>
          <wp:inline distT="0" distB="0" distL="0" distR="0" wp14:anchorId="5D43E72E" wp14:editId="74EF1CC1">
            <wp:extent cx="5943600" cy="396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966210"/>
                    </a:xfrm>
                    <a:prstGeom prst="rect">
                      <a:avLst/>
                    </a:prstGeom>
                  </pic:spPr>
                </pic:pic>
              </a:graphicData>
            </a:graphic>
          </wp:inline>
        </w:drawing>
      </w:r>
    </w:p>
    <w:p w14:paraId="212ACDC6" w14:textId="2FFD70BB" w:rsidR="00747CA8" w:rsidRDefault="00747539" w:rsidP="00747539">
      <w:pPr>
        <w:pStyle w:val="Caption"/>
      </w:pPr>
      <w:r>
        <w:t xml:space="preserve">Figure </w:t>
      </w:r>
      <w:fldSimple w:instr=" SEQ Figure \* ARABIC ">
        <w:r w:rsidR="00332DAF">
          <w:rPr>
            <w:noProof/>
          </w:rPr>
          <w:t>2</w:t>
        </w:r>
      </w:fldSimple>
      <w:r>
        <w:t xml:space="preserve">: Example of image display in PDS4Viewer: </w:t>
      </w:r>
      <w:proofErr w:type="spellStart"/>
      <w:r>
        <w:t>Interferogram</w:t>
      </w:r>
      <w:proofErr w:type="spellEnd"/>
      <w:r>
        <w:t xml:space="preserve"> array (</w:t>
      </w:r>
      <w:proofErr w:type="spellStart"/>
      <w:r>
        <w:t>ifgm</w:t>
      </w:r>
      <w:proofErr w:type="spellEnd"/>
      <w:r>
        <w:t>).</w:t>
      </w:r>
    </w:p>
    <w:p w14:paraId="7F5921E8" w14:textId="77777777" w:rsidR="002C6DB7" w:rsidRDefault="002C6DB7" w:rsidP="002C6DB7">
      <w:pPr>
        <w:keepNext/>
      </w:pPr>
      <w:r>
        <w:rPr>
          <w:noProof/>
        </w:rPr>
        <w:drawing>
          <wp:inline distT="0" distB="0" distL="0" distR="0" wp14:anchorId="42529D03" wp14:editId="715D9DC8">
            <wp:extent cx="4760111" cy="264830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32229"/>
                    <a:stretch/>
                  </pic:blipFill>
                  <pic:spPr bwMode="auto">
                    <a:xfrm>
                      <a:off x="0" y="0"/>
                      <a:ext cx="4761781" cy="2649238"/>
                    </a:xfrm>
                    <a:prstGeom prst="rect">
                      <a:avLst/>
                    </a:prstGeom>
                    <a:ln>
                      <a:noFill/>
                    </a:ln>
                    <a:extLst>
                      <a:ext uri="{53640926-AAD7-44D8-BBD7-CCE9431645EC}">
                        <a14:shadowObscured xmlns:a14="http://schemas.microsoft.com/office/drawing/2010/main"/>
                      </a:ext>
                    </a:extLst>
                  </pic:spPr>
                </pic:pic>
              </a:graphicData>
            </a:graphic>
          </wp:inline>
        </w:drawing>
      </w:r>
    </w:p>
    <w:p w14:paraId="578AC688" w14:textId="7A65EB5E" w:rsidR="002C6DB7" w:rsidRPr="002C6DB7" w:rsidRDefault="002C6DB7" w:rsidP="002C6DB7">
      <w:pPr>
        <w:pStyle w:val="Caption"/>
      </w:pPr>
      <w:r>
        <w:t xml:space="preserve">Figure </w:t>
      </w:r>
      <w:fldSimple w:instr=" SEQ Figure \* ARABIC ">
        <w:r w:rsidR="00332DAF">
          <w:rPr>
            <w:noProof/>
          </w:rPr>
          <w:t>3</w:t>
        </w:r>
      </w:fldSimple>
      <w:r>
        <w:t xml:space="preserve">: Example of label display in PDS4Viewer: </w:t>
      </w:r>
      <w:proofErr w:type="spellStart"/>
      <w:r>
        <w:t>Interferogram</w:t>
      </w:r>
      <w:proofErr w:type="spellEnd"/>
      <w:r>
        <w:t xml:space="preserve"> array (</w:t>
      </w:r>
      <w:proofErr w:type="spellStart"/>
      <w:r>
        <w:t>ifgm</w:t>
      </w:r>
      <w:proofErr w:type="spellEnd"/>
      <w:r>
        <w:t>).</w:t>
      </w:r>
    </w:p>
    <w:p w14:paraId="68C0C2BA" w14:textId="77777777" w:rsidR="00BC539A" w:rsidRDefault="00CE4BB6" w:rsidP="00332DAF">
      <w:pPr>
        <w:pStyle w:val="Heading1"/>
        <w:rPr>
          <w:lang w:val="fr-FR"/>
        </w:rPr>
      </w:pPr>
      <w:bookmarkStart w:id="4" w:name="_Toc136322980"/>
      <w:r>
        <w:rPr>
          <w:lang w:val="fr-FR"/>
        </w:rPr>
        <w:t>D</w:t>
      </w:r>
      <w:r w:rsidR="00EE3F2F" w:rsidRPr="00EE3F2F">
        <w:rPr>
          <w:lang w:val="fr-FR"/>
        </w:rPr>
        <w:t>ocument</w:t>
      </w:r>
      <w:r w:rsidR="00BC539A">
        <w:rPr>
          <w:lang w:val="fr-FR"/>
        </w:rPr>
        <w:t xml:space="preserve"> : </w:t>
      </w:r>
      <w:r w:rsidR="00BC539A" w:rsidRPr="00EE3F2F">
        <w:rPr>
          <w:lang w:val="fr-FR"/>
        </w:rPr>
        <w:t>document\22668.07-LTES-SIS-01 R0 C0 draft_VEH.docx</w:t>
      </w:r>
      <w:bookmarkEnd w:id="4"/>
    </w:p>
    <w:p w14:paraId="50D1DCAD" w14:textId="7987C5EB" w:rsidR="00EE3F2F" w:rsidRDefault="00EE3F2F" w:rsidP="00BC539A">
      <w:pPr>
        <w:pStyle w:val="Heading2"/>
        <w:numPr>
          <w:ilvl w:val="0"/>
          <w:numId w:val="0"/>
        </w:numPr>
        <w:ind w:left="576" w:hanging="576"/>
        <w:rPr>
          <w:lang w:val="fr-FR"/>
        </w:rPr>
      </w:pPr>
    </w:p>
    <w:p w14:paraId="3A81F36D" w14:textId="77777777" w:rsidR="00E463EF" w:rsidRDefault="00E463EF" w:rsidP="00E463EF">
      <w:pPr>
        <w:rPr>
          <w:i/>
        </w:rPr>
      </w:pPr>
      <w:r w:rsidRPr="00711408">
        <w:rPr>
          <w:i/>
        </w:rPr>
        <w:t>•</w:t>
      </w:r>
      <w:r w:rsidRPr="00711408">
        <w:rPr>
          <w:i/>
        </w:rPr>
        <w:tab/>
        <w:t>Does the dataset contain all documentation needed to use and understand its data without prior knowledge?</w:t>
      </w:r>
    </w:p>
    <w:p w14:paraId="61E2ADA8" w14:textId="77777777" w:rsidR="00E22E1D" w:rsidRDefault="00E22E1D" w:rsidP="00E22E1D">
      <w:pPr>
        <w:pStyle w:val="ListParagraph"/>
      </w:pPr>
      <w:r w:rsidRPr="00E463EF">
        <w:t xml:space="preserve">Figure 2 1 </w:t>
      </w:r>
      <w:r>
        <w:t>(</w:t>
      </w:r>
      <w:r w:rsidRPr="00E463EF">
        <w:t>LTES scan of a Trojan asteroid</w:t>
      </w:r>
      <w:r>
        <w:t xml:space="preserve">) illustrates the projected LTES instantaneous field of view (IFOV) and observation path on a schematic representation of an asteroid as a sphere. </w:t>
      </w:r>
    </w:p>
    <w:p w14:paraId="502CF00E" w14:textId="77777777" w:rsidR="00E22E1D" w:rsidRDefault="00E22E1D" w:rsidP="00E22E1D">
      <w:pPr>
        <w:pStyle w:val="ListParagraph"/>
        <w:numPr>
          <w:ilvl w:val="0"/>
          <w:numId w:val="18"/>
        </w:numPr>
      </w:pPr>
      <w:r>
        <w:t>Given the irregular shapes of the asteroids, how can we be sure that the IFOV always intersects with the surface and does not include space, especially for observations of the non-illuminated side?</w:t>
      </w:r>
    </w:p>
    <w:p w14:paraId="670223BF" w14:textId="77777777" w:rsidR="00E22E1D" w:rsidRDefault="00E22E1D" w:rsidP="00E22E1D">
      <w:pPr>
        <w:pStyle w:val="ListParagraph"/>
        <w:numPr>
          <w:ilvl w:val="0"/>
          <w:numId w:val="18"/>
        </w:numPr>
      </w:pPr>
      <w:r>
        <w:t xml:space="preserve">Are the conditions for a minimum of 4 observations at different times of day always met, regardless of the shape of the asteroid? </w:t>
      </w:r>
    </w:p>
    <w:p w14:paraId="746F0368" w14:textId="1B109C01" w:rsidR="00E22E1D" w:rsidRPr="0055504C" w:rsidRDefault="00E22E1D" w:rsidP="00E463EF">
      <w:pPr>
        <w:pStyle w:val="ListParagraph"/>
        <w:numPr>
          <w:ilvl w:val="0"/>
          <w:numId w:val="18"/>
        </w:numPr>
        <w:rPr>
          <w:rFonts w:ascii="Arial" w:hAnsi="Arial" w:cs="Arial"/>
        </w:rPr>
      </w:pPr>
      <w:r w:rsidRPr="000959E8">
        <w:t>How 1/8 of the Trojan's diameter is defined on a body that has an irregular shape?</w:t>
      </w:r>
    </w:p>
    <w:p w14:paraId="3151FDE9" w14:textId="436D4D5D" w:rsidR="0055504C" w:rsidRPr="00E22E1D" w:rsidRDefault="004D78B8" w:rsidP="0055504C">
      <w:pPr>
        <w:pStyle w:val="ListParagraph"/>
        <w:ind w:left="936"/>
        <w:rPr>
          <w:rFonts w:ascii="Arial" w:hAnsi="Arial" w:cs="Arial"/>
        </w:rPr>
      </w:pPr>
      <w:bookmarkStart w:id="5" w:name="_GoBack"/>
      <w:r>
        <w:rPr>
          <w:rFonts w:ascii="Arial" w:hAnsi="Arial" w:cs="Arial"/>
          <w:noProof/>
        </w:rPr>
        <w:drawing>
          <wp:inline distT="0" distB="0" distL="0" distR="0" wp14:anchorId="533DCC97" wp14:editId="14E69809">
            <wp:extent cx="3842970" cy="2432649"/>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2_1_22668.07-LTES-SIS-01 R0 C0 draft_VEH.png"/>
                    <pic:cNvPicPr/>
                  </pic:nvPicPr>
                  <pic:blipFill>
                    <a:blip r:embed="rId12">
                      <a:extLst>
                        <a:ext uri="{28A0092B-C50C-407E-A947-70E740481C1C}">
                          <a14:useLocalDpi xmlns:a14="http://schemas.microsoft.com/office/drawing/2010/main" val="0"/>
                        </a:ext>
                      </a:extLst>
                    </a:blip>
                    <a:stretch>
                      <a:fillRect/>
                    </a:stretch>
                  </pic:blipFill>
                  <pic:spPr>
                    <a:xfrm>
                      <a:off x="0" y="0"/>
                      <a:ext cx="3844255" cy="2433462"/>
                    </a:xfrm>
                    <a:prstGeom prst="rect">
                      <a:avLst/>
                    </a:prstGeom>
                  </pic:spPr>
                </pic:pic>
              </a:graphicData>
            </a:graphic>
          </wp:inline>
        </w:drawing>
      </w:r>
      <w:bookmarkEnd w:id="5"/>
    </w:p>
    <w:p w14:paraId="26647A69" w14:textId="77777777" w:rsidR="00E463EF" w:rsidRDefault="00E463EF" w:rsidP="00E463EF">
      <w:pPr>
        <w:rPr>
          <w:i/>
        </w:rPr>
      </w:pPr>
      <w:r w:rsidRPr="00711408">
        <w:rPr>
          <w:i/>
        </w:rPr>
        <w:t>•</w:t>
      </w:r>
      <w:r w:rsidRPr="00711408">
        <w:rPr>
          <w:i/>
        </w:rPr>
        <w:tab/>
        <w:t>Is the provided documentation well organized, clear and self-consistent?</w:t>
      </w:r>
    </w:p>
    <w:p w14:paraId="39D22F08" w14:textId="77777777" w:rsidR="00BC539A" w:rsidRPr="000959E8" w:rsidRDefault="00BC539A" w:rsidP="00BC539A">
      <w:pPr>
        <w:pStyle w:val="ListParagraph"/>
        <w:numPr>
          <w:ilvl w:val="0"/>
          <w:numId w:val="18"/>
        </w:numPr>
        <w:rPr>
          <w:rFonts w:ascii="Arial" w:hAnsi="Arial" w:cs="Arial"/>
        </w:rPr>
      </w:pPr>
      <w:r>
        <w:t>What does IPP stand for?</w:t>
      </w:r>
    </w:p>
    <w:p w14:paraId="1605048E" w14:textId="66B3C661" w:rsidR="00BC539A" w:rsidRPr="00BC539A" w:rsidRDefault="00BC539A" w:rsidP="00E22E1D">
      <w:pPr>
        <w:pStyle w:val="ListParagraph"/>
        <w:numPr>
          <w:ilvl w:val="0"/>
          <w:numId w:val="18"/>
        </w:numPr>
      </w:pPr>
      <w:r>
        <w:t>P. 10/33 (page 6): “</w:t>
      </w:r>
      <w:proofErr w:type="spellStart"/>
      <w:r>
        <w:t>cal</w:t>
      </w:r>
      <w:proofErr w:type="spellEnd"/>
      <w:r>
        <w:t xml:space="preserve"> files” should be spelled “calibrated files”.</w:t>
      </w:r>
    </w:p>
    <w:p w14:paraId="77B8D181" w14:textId="77777777" w:rsidR="00E463EF" w:rsidRDefault="00E463EF" w:rsidP="00E463EF">
      <w:pPr>
        <w:rPr>
          <w:i/>
        </w:rPr>
      </w:pPr>
      <w:r w:rsidRPr="00711408">
        <w:rPr>
          <w:i/>
        </w:rPr>
        <w:t>•</w:t>
      </w:r>
      <w:r w:rsidRPr="00711408">
        <w:rPr>
          <w:i/>
        </w:rPr>
        <w:tab/>
        <w:t>Can the dataset be understood without any external documentation it references, or should the information in said external references be incorporated into the dataset?</w:t>
      </w:r>
    </w:p>
    <w:p w14:paraId="37D0392B" w14:textId="16B31CCB" w:rsidR="00BC539A" w:rsidRPr="000959E8" w:rsidRDefault="00BC539A" w:rsidP="00BC539A">
      <w:pPr>
        <w:pStyle w:val="ListParagraph"/>
        <w:numPr>
          <w:ilvl w:val="0"/>
          <w:numId w:val="18"/>
        </w:numPr>
      </w:pPr>
      <w:r w:rsidRPr="000959E8">
        <w:rPr>
          <w:color w:val="000000" w:themeColor="text1"/>
          <w:shd w:val="clear" w:color="auto" w:fill="FFFFFF"/>
        </w:rPr>
        <w:t xml:space="preserve">Observation ID = </w:t>
      </w:r>
      <w:proofErr w:type="spellStart"/>
      <w:r w:rsidRPr="000959E8">
        <w:rPr>
          <w:color w:val="000000" w:themeColor="text1"/>
          <w:shd w:val="clear" w:color="auto" w:fill="FFFFFF"/>
        </w:rPr>
        <w:t>ObsID</w:t>
      </w:r>
      <w:proofErr w:type="spellEnd"/>
      <w:r w:rsidRPr="000959E8">
        <w:rPr>
          <w:color w:val="000000" w:themeColor="text1"/>
          <w:shd w:val="clear" w:color="auto" w:fill="FFFFFF"/>
        </w:rPr>
        <w:t xml:space="preserve"> is defined on P.12/33, whereas its first occurrence is on P.10/33</w:t>
      </w:r>
    </w:p>
    <w:p w14:paraId="68FC72E2" w14:textId="53F40C60" w:rsidR="00BC539A" w:rsidRPr="00BC539A" w:rsidRDefault="00BC539A" w:rsidP="00BC539A">
      <w:pPr>
        <w:pStyle w:val="ListParagraph"/>
        <w:numPr>
          <w:ilvl w:val="0"/>
          <w:numId w:val="18"/>
        </w:numPr>
      </w:pPr>
      <w:r w:rsidRPr="000959E8">
        <w:t>PPS</w:t>
      </w:r>
      <w:r>
        <w:t xml:space="preserve"> is not clearly defined (</w:t>
      </w:r>
      <w:r w:rsidRPr="000959E8">
        <w:t>Number of tic (PPS) pulses received.</w:t>
      </w:r>
      <w:r>
        <w:t xml:space="preserve">). Does PPS stand for Pulses </w:t>
      </w:r>
      <w:proofErr w:type="gramStart"/>
      <w:r>
        <w:t>Per</w:t>
      </w:r>
      <w:proofErr w:type="gramEnd"/>
      <w:r>
        <w:t xml:space="preserve"> Second? </w:t>
      </w:r>
    </w:p>
    <w:p w14:paraId="084A2705" w14:textId="77777777" w:rsidR="00E463EF" w:rsidRPr="00711408" w:rsidRDefault="00E463EF" w:rsidP="00E463EF">
      <w:pPr>
        <w:rPr>
          <w:i/>
        </w:rPr>
      </w:pPr>
      <w:r w:rsidRPr="00711408">
        <w:rPr>
          <w:i/>
        </w:rPr>
        <w:t>•</w:t>
      </w:r>
      <w:r w:rsidRPr="00711408">
        <w:rPr>
          <w:i/>
        </w:rPr>
        <w:tab/>
        <w:t>If reviewing calibrated data, does the documentation fully explain the calibration process and contain all necessary parameters needed to repeat it?</w:t>
      </w:r>
    </w:p>
    <w:p w14:paraId="118871C9" w14:textId="2B047DC4" w:rsidR="00E463EF" w:rsidRPr="00711408" w:rsidRDefault="00E463EF" w:rsidP="00BC539A">
      <w:pPr>
        <w:pStyle w:val="ListParagraph"/>
        <w:numPr>
          <w:ilvl w:val="0"/>
          <w:numId w:val="18"/>
        </w:numPr>
      </w:pPr>
      <w:r w:rsidRPr="00711408">
        <w:t>N/A as only the engineering data is readable.</w:t>
      </w:r>
    </w:p>
    <w:sectPr w:rsidR="00E463EF" w:rsidRPr="00711408" w:rsidSect="00242673">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05514" w14:textId="77777777" w:rsidR="001A2AED" w:rsidRDefault="001A2AED" w:rsidP="005B1CF6">
      <w:r>
        <w:separator/>
      </w:r>
    </w:p>
  </w:endnote>
  <w:endnote w:type="continuationSeparator" w:id="0">
    <w:p w14:paraId="38B0886D" w14:textId="77777777" w:rsidR="001A2AED" w:rsidRDefault="001A2AED" w:rsidP="005B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F67B" w14:textId="24F24D86" w:rsidR="00242673" w:rsidRDefault="00242673" w:rsidP="005B1CF6">
    <w:pPr>
      <w:pStyle w:val="Footer"/>
    </w:pPr>
    <w:r w:rsidRPr="00242673">
      <w:t>Jean-Philippe Combe</w:t>
    </w:r>
    <w:r w:rsidR="00E24298">
      <w:t xml:space="preserve"> May</w:t>
    </w:r>
    <w:r w:rsidR="008C6808">
      <w:t xml:space="preserve"> </w:t>
    </w:r>
    <w:r w:rsidR="00A52B73">
      <w:t>3</w:t>
    </w:r>
    <w:r w:rsidR="00B116ED">
      <w:t>0</w:t>
    </w:r>
    <w:r w:rsidRPr="00242673">
      <w:t>, 202</w:t>
    </w:r>
    <w:r w:rsidR="00E24298">
      <w:t>3</w:t>
    </w:r>
    <w:r w:rsidR="005B1CF6">
      <w:tab/>
    </w:r>
    <w:r w:rsidR="005B1CF6">
      <w:tab/>
    </w:r>
    <w:sdt>
      <w:sdtPr>
        <w:id w:val="-17010799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78B8">
          <w:rPr>
            <w:noProof/>
          </w:rPr>
          <w:t>4</w:t>
        </w:r>
        <w:r>
          <w:rPr>
            <w:noProof/>
          </w:rPr>
          <w:fldChar w:fldCharType="end"/>
        </w:r>
      </w:sdtContent>
    </w:sdt>
  </w:p>
  <w:p w14:paraId="30792D5A" w14:textId="77777777" w:rsidR="00242673" w:rsidRDefault="00242673" w:rsidP="005B1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00787"/>
      <w:docPartObj>
        <w:docPartGallery w:val="Page Numbers (Bottom of Page)"/>
        <w:docPartUnique/>
      </w:docPartObj>
    </w:sdtPr>
    <w:sdtEndPr>
      <w:rPr>
        <w:noProof/>
      </w:rPr>
    </w:sdtEndPr>
    <w:sdtContent>
      <w:p w14:paraId="7608710D" w14:textId="5DD7616F" w:rsidR="00242673" w:rsidRDefault="00242673" w:rsidP="00295889">
        <w:pPr>
          <w:pStyle w:val="Footer"/>
          <w:jc w:val="right"/>
        </w:pPr>
        <w:r>
          <w:fldChar w:fldCharType="begin"/>
        </w:r>
        <w:r>
          <w:instrText xml:space="preserve"> PAGE   \* MERGEFORMAT </w:instrText>
        </w:r>
        <w:r>
          <w:fldChar w:fldCharType="separate"/>
        </w:r>
        <w:r w:rsidR="004D78B8">
          <w:rPr>
            <w:noProof/>
          </w:rPr>
          <w:t>1</w:t>
        </w:r>
        <w:r>
          <w:rPr>
            <w:noProof/>
          </w:rPr>
          <w:fldChar w:fldCharType="end"/>
        </w:r>
      </w:p>
    </w:sdtContent>
  </w:sdt>
  <w:p w14:paraId="44CF9811" w14:textId="77777777" w:rsidR="00242673" w:rsidRDefault="00242673" w:rsidP="005B1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11EB2" w14:textId="77777777" w:rsidR="001A2AED" w:rsidRDefault="001A2AED" w:rsidP="005B1CF6">
      <w:r>
        <w:separator/>
      </w:r>
    </w:p>
  </w:footnote>
  <w:footnote w:type="continuationSeparator" w:id="0">
    <w:p w14:paraId="3B1D8B30" w14:textId="77777777" w:rsidR="001A2AED" w:rsidRDefault="001A2AED" w:rsidP="005B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423F" w14:textId="704BF9B8" w:rsidR="00242673" w:rsidRPr="00295889" w:rsidRDefault="00242673" w:rsidP="00295889">
    <w:r w:rsidRPr="00295889">
      <w:t xml:space="preserve">PDS </w:t>
    </w:r>
    <w:r w:rsidR="00E24298">
      <w:t>Lucy L’</w:t>
    </w:r>
    <w:r w:rsidR="00B116ED">
      <w:t>TES</w:t>
    </w:r>
    <w:r w:rsidRPr="00295889">
      <w:t xml:space="preserve"> </w:t>
    </w:r>
    <w:r w:rsidR="00AC3723">
      <w:t xml:space="preserve">Archive </w:t>
    </w:r>
    <w:r w:rsidRPr="00295889">
      <w:t>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EAD"/>
    <w:multiLevelType w:val="hybridMultilevel"/>
    <w:tmpl w:val="B5D06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8117C"/>
    <w:multiLevelType w:val="hybridMultilevel"/>
    <w:tmpl w:val="2AA8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94E2F"/>
    <w:multiLevelType w:val="hybridMultilevel"/>
    <w:tmpl w:val="4F62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90FC6"/>
    <w:multiLevelType w:val="hybridMultilevel"/>
    <w:tmpl w:val="8A5676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A69C2"/>
    <w:multiLevelType w:val="hybridMultilevel"/>
    <w:tmpl w:val="2EAC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364AEC"/>
    <w:multiLevelType w:val="hybridMultilevel"/>
    <w:tmpl w:val="02D4D2E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3DB46607"/>
    <w:multiLevelType w:val="hybridMultilevel"/>
    <w:tmpl w:val="4CCC8F48"/>
    <w:lvl w:ilvl="0" w:tplc="1C1E0782">
      <w:start w:val="16"/>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ECF58A0"/>
    <w:multiLevelType w:val="hybridMultilevel"/>
    <w:tmpl w:val="8DB26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153BA"/>
    <w:multiLevelType w:val="hybridMultilevel"/>
    <w:tmpl w:val="34C8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E18A1"/>
    <w:multiLevelType w:val="hybridMultilevel"/>
    <w:tmpl w:val="FDC64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6C23DF"/>
    <w:multiLevelType w:val="hybridMultilevel"/>
    <w:tmpl w:val="DB38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94E23"/>
    <w:multiLevelType w:val="hybridMultilevel"/>
    <w:tmpl w:val="43C4320C"/>
    <w:lvl w:ilvl="0" w:tplc="E5F8E5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50255"/>
    <w:multiLevelType w:val="hybridMultilevel"/>
    <w:tmpl w:val="37F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765BF"/>
    <w:multiLevelType w:val="hybridMultilevel"/>
    <w:tmpl w:val="02D05852"/>
    <w:lvl w:ilvl="0" w:tplc="602C07D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6F1BCA"/>
    <w:multiLevelType w:val="hybridMultilevel"/>
    <w:tmpl w:val="B45833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23A21"/>
    <w:multiLevelType w:val="hybridMultilevel"/>
    <w:tmpl w:val="913405B4"/>
    <w:lvl w:ilvl="0" w:tplc="A1F8156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9B5381"/>
    <w:multiLevelType w:val="hybridMultilevel"/>
    <w:tmpl w:val="34C8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F6F1B"/>
    <w:multiLevelType w:val="hybridMultilevel"/>
    <w:tmpl w:val="4B6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53073F"/>
    <w:multiLevelType w:val="multilevel"/>
    <w:tmpl w:val="B816D9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63718AB"/>
    <w:multiLevelType w:val="hybridMultilevel"/>
    <w:tmpl w:val="32E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F5EF5"/>
    <w:multiLevelType w:val="hybridMultilevel"/>
    <w:tmpl w:val="359AD3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56623E"/>
    <w:multiLevelType w:val="hybridMultilevel"/>
    <w:tmpl w:val="DA0217B0"/>
    <w:lvl w:ilvl="0" w:tplc="39BEB8F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5A490A"/>
    <w:multiLevelType w:val="hybridMultilevel"/>
    <w:tmpl w:val="6F3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106E1"/>
    <w:multiLevelType w:val="hybridMultilevel"/>
    <w:tmpl w:val="E822F216"/>
    <w:lvl w:ilvl="0" w:tplc="FF063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C28CE"/>
    <w:multiLevelType w:val="hybridMultilevel"/>
    <w:tmpl w:val="5310F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BB3694"/>
    <w:multiLevelType w:val="hybridMultilevel"/>
    <w:tmpl w:val="6C7EB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8"/>
  </w:num>
  <w:num w:numId="5">
    <w:abstractNumId w:val="1"/>
  </w:num>
  <w:num w:numId="6">
    <w:abstractNumId w:val="7"/>
  </w:num>
  <w:num w:numId="7">
    <w:abstractNumId w:val="2"/>
  </w:num>
  <w:num w:numId="8">
    <w:abstractNumId w:val="24"/>
  </w:num>
  <w:num w:numId="9">
    <w:abstractNumId w:val="0"/>
  </w:num>
  <w:num w:numId="10">
    <w:abstractNumId w:val="14"/>
  </w:num>
  <w:num w:numId="11">
    <w:abstractNumId w:val="22"/>
  </w:num>
  <w:num w:numId="12">
    <w:abstractNumId w:val="3"/>
  </w:num>
  <w:num w:numId="13">
    <w:abstractNumId w:val="20"/>
  </w:num>
  <w:num w:numId="14">
    <w:abstractNumId w:val="19"/>
  </w:num>
  <w:num w:numId="15">
    <w:abstractNumId w:val="23"/>
  </w:num>
  <w:num w:numId="16">
    <w:abstractNumId w:val="5"/>
  </w:num>
  <w:num w:numId="17">
    <w:abstractNumId w:val="4"/>
  </w:num>
  <w:num w:numId="18">
    <w:abstractNumId w:val="6"/>
  </w:num>
  <w:num w:numId="19">
    <w:abstractNumId w:val="21"/>
  </w:num>
  <w:num w:numId="20">
    <w:abstractNumId w:val="15"/>
  </w:num>
  <w:num w:numId="21">
    <w:abstractNumId w:val="13"/>
  </w:num>
  <w:num w:numId="22">
    <w:abstractNumId w:val="10"/>
  </w:num>
  <w:num w:numId="23">
    <w:abstractNumId w:val="12"/>
  </w:num>
  <w:num w:numId="24">
    <w:abstractNumId w:val="11"/>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2"/>
    <w:rsid w:val="00001EAB"/>
    <w:rsid w:val="0002003D"/>
    <w:rsid w:val="0002195D"/>
    <w:rsid w:val="00023A5D"/>
    <w:rsid w:val="00031CEE"/>
    <w:rsid w:val="00032FED"/>
    <w:rsid w:val="0004475C"/>
    <w:rsid w:val="00076257"/>
    <w:rsid w:val="00077D96"/>
    <w:rsid w:val="00080541"/>
    <w:rsid w:val="00094DAD"/>
    <w:rsid w:val="000959E8"/>
    <w:rsid w:val="000A7D4D"/>
    <w:rsid w:val="000B1DB3"/>
    <w:rsid w:val="000C0C56"/>
    <w:rsid w:val="000D3052"/>
    <w:rsid w:val="000E1372"/>
    <w:rsid w:val="00112AF9"/>
    <w:rsid w:val="00115962"/>
    <w:rsid w:val="00123679"/>
    <w:rsid w:val="0012676B"/>
    <w:rsid w:val="00126DE8"/>
    <w:rsid w:val="00133393"/>
    <w:rsid w:val="00153CB8"/>
    <w:rsid w:val="00157350"/>
    <w:rsid w:val="0016243C"/>
    <w:rsid w:val="0017062F"/>
    <w:rsid w:val="001744DC"/>
    <w:rsid w:val="001756D5"/>
    <w:rsid w:val="00184B31"/>
    <w:rsid w:val="00191615"/>
    <w:rsid w:val="00191B29"/>
    <w:rsid w:val="001A2AED"/>
    <w:rsid w:val="001B0F45"/>
    <w:rsid w:val="001B7C9A"/>
    <w:rsid w:val="001E59D0"/>
    <w:rsid w:val="001F3B2D"/>
    <w:rsid w:val="002013AC"/>
    <w:rsid w:val="002243C9"/>
    <w:rsid w:val="00242673"/>
    <w:rsid w:val="002642E2"/>
    <w:rsid w:val="00271075"/>
    <w:rsid w:val="002816A3"/>
    <w:rsid w:val="00286345"/>
    <w:rsid w:val="0029075E"/>
    <w:rsid w:val="00295889"/>
    <w:rsid w:val="002A6623"/>
    <w:rsid w:val="002B0564"/>
    <w:rsid w:val="002B1E72"/>
    <w:rsid w:val="002C5C16"/>
    <w:rsid w:val="002C6DB7"/>
    <w:rsid w:val="002D2B34"/>
    <w:rsid w:val="002F74D6"/>
    <w:rsid w:val="00305067"/>
    <w:rsid w:val="003105FE"/>
    <w:rsid w:val="003108FB"/>
    <w:rsid w:val="0031371F"/>
    <w:rsid w:val="00326883"/>
    <w:rsid w:val="00332DAF"/>
    <w:rsid w:val="003523B0"/>
    <w:rsid w:val="003534EC"/>
    <w:rsid w:val="003556D5"/>
    <w:rsid w:val="00370F15"/>
    <w:rsid w:val="003A0206"/>
    <w:rsid w:val="003A3B56"/>
    <w:rsid w:val="003B3C6A"/>
    <w:rsid w:val="003B4CC2"/>
    <w:rsid w:val="003C5DCB"/>
    <w:rsid w:val="003D540E"/>
    <w:rsid w:val="003D793C"/>
    <w:rsid w:val="003F180F"/>
    <w:rsid w:val="003F1DD4"/>
    <w:rsid w:val="00400D98"/>
    <w:rsid w:val="00412C16"/>
    <w:rsid w:val="00417533"/>
    <w:rsid w:val="0042110E"/>
    <w:rsid w:val="00457619"/>
    <w:rsid w:val="00461502"/>
    <w:rsid w:val="0047671C"/>
    <w:rsid w:val="00480A6E"/>
    <w:rsid w:val="004B16D8"/>
    <w:rsid w:val="004B5DAB"/>
    <w:rsid w:val="004D4004"/>
    <w:rsid w:val="004D78B8"/>
    <w:rsid w:val="00506CB8"/>
    <w:rsid w:val="005072C9"/>
    <w:rsid w:val="00517EC1"/>
    <w:rsid w:val="00541662"/>
    <w:rsid w:val="0055504C"/>
    <w:rsid w:val="0056696B"/>
    <w:rsid w:val="0057718E"/>
    <w:rsid w:val="005831FE"/>
    <w:rsid w:val="0058715E"/>
    <w:rsid w:val="00592095"/>
    <w:rsid w:val="00597921"/>
    <w:rsid w:val="005A1C2B"/>
    <w:rsid w:val="005B1CF6"/>
    <w:rsid w:val="005E3A25"/>
    <w:rsid w:val="005F3DD3"/>
    <w:rsid w:val="006065D2"/>
    <w:rsid w:val="006333DC"/>
    <w:rsid w:val="00640AE8"/>
    <w:rsid w:val="006545D0"/>
    <w:rsid w:val="00654DF8"/>
    <w:rsid w:val="00656220"/>
    <w:rsid w:val="00663B1D"/>
    <w:rsid w:val="0067137F"/>
    <w:rsid w:val="006774A0"/>
    <w:rsid w:val="006861F9"/>
    <w:rsid w:val="0069679A"/>
    <w:rsid w:val="00696EA2"/>
    <w:rsid w:val="006C7CD0"/>
    <w:rsid w:val="006D6D02"/>
    <w:rsid w:val="006F74A1"/>
    <w:rsid w:val="00705C10"/>
    <w:rsid w:val="0070648B"/>
    <w:rsid w:val="00711408"/>
    <w:rsid w:val="00712897"/>
    <w:rsid w:val="007219A4"/>
    <w:rsid w:val="00747539"/>
    <w:rsid w:val="00747CA8"/>
    <w:rsid w:val="00754497"/>
    <w:rsid w:val="00780C05"/>
    <w:rsid w:val="00793886"/>
    <w:rsid w:val="007A1B6B"/>
    <w:rsid w:val="007A1E89"/>
    <w:rsid w:val="007A2976"/>
    <w:rsid w:val="007B33F7"/>
    <w:rsid w:val="007B7FE8"/>
    <w:rsid w:val="007D344E"/>
    <w:rsid w:val="007F55F0"/>
    <w:rsid w:val="0080092A"/>
    <w:rsid w:val="0081269B"/>
    <w:rsid w:val="00817961"/>
    <w:rsid w:val="0086114D"/>
    <w:rsid w:val="00864D7E"/>
    <w:rsid w:val="00864EE0"/>
    <w:rsid w:val="0087075E"/>
    <w:rsid w:val="008748AC"/>
    <w:rsid w:val="0088761A"/>
    <w:rsid w:val="008A7CE5"/>
    <w:rsid w:val="008C6808"/>
    <w:rsid w:val="008D5E67"/>
    <w:rsid w:val="008E692F"/>
    <w:rsid w:val="00914C0D"/>
    <w:rsid w:val="009269FE"/>
    <w:rsid w:val="00934FE5"/>
    <w:rsid w:val="00940125"/>
    <w:rsid w:val="00953D32"/>
    <w:rsid w:val="00962798"/>
    <w:rsid w:val="00975A86"/>
    <w:rsid w:val="00981D1A"/>
    <w:rsid w:val="00992229"/>
    <w:rsid w:val="009A4877"/>
    <w:rsid w:val="009A620B"/>
    <w:rsid w:val="009B3B1B"/>
    <w:rsid w:val="009C3AED"/>
    <w:rsid w:val="009D6D6D"/>
    <w:rsid w:val="009F4B02"/>
    <w:rsid w:val="00A10B0E"/>
    <w:rsid w:val="00A14A73"/>
    <w:rsid w:val="00A15328"/>
    <w:rsid w:val="00A20C9A"/>
    <w:rsid w:val="00A2104C"/>
    <w:rsid w:val="00A22529"/>
    <w:rsid w:val="00A34950"/>
    <w:rsid w:val="00A52B73"/>
    <w:rsid w:val="00A71750"/>
    <w:rsid w:val="00A72A32"/>
    <w:rsid w:val="00A73A9F"/>
    <w:rsid w:val="00A8450F"/>
    <w:rsid w:val="00A84C79"/>
    <w:rsid w:val="00A86176"/>
    <w:rsid w:val="00A86632"/>
    <w:rsid w:val="00A8782A"/>
    <w:rsid w:val="00A939A1"/>
    <w:rsid w:val="00A977E9"/>
    <w:rsid w:val="00AA0F02"/>
    <w:rsid w:val="00AA40D2"/>
    <w:rsid w:val="00AA7C25"/>
    <w:rsid w:val="00AB4262"/>
    <w:rsid w:val="00AC3723"/>
    <w:rsid w:val="00AC642C"/>
    <w:rsid w:val="00AD02DF"/>
    <w:rsid w:val="00AD52EB"/>
    <w:rsid w:val="00AE65F6"/>
    <w:rsid w:val="00AF75C8"/>
    <w:rsid w:val="00AF7F75"/>
    <w:rsid w:val="00B04A85"/>
    <w:rsid w:val="00B10774"/>
    <w:rsid w:val="00B116ED"/>
    <w:rsid w:val="00B23A4C"/>
    <w:rsid w:val="00B24088"/>
    <w:rsid w:val="00B24535"/>
    <w:rsid w:val="00B3265B"/>
    <w:rsid w:val="00B4410F"/>
    <w:rsid w:val="00B6183B"/>
    <w:rsid w:val="00B67367"/>
    <w:rsid w:val="00B76658"/>
    <w:rsid w:val="00BC1DE4"/>
    <w:rsid w:val="00BC1F25"/>
    <w:rsid w:val="00BC35C0"/>
    <w:rsid w:val="00BC539A"/>
    <w:rsid w:val="00BD53AE"/>
    <w:rsid w:val="00BE07EB"/>
    <w:rsid w:val="00BE7AD4"/>
    <w:rsid w:val="00C22087"/>
    <w:rsid w:val="00C37EFF"/>
    <w:rsid w:val="00C42BB1"/>
    <w:rsid w:val="00C5680C"/>
    <w:rsid w:val="00C80445"/>
    <w:rsid w:val="00C81543"/>
    <w:rsid w:val="00C85C1B"/>
    <w:rsid w:val="00C923ED"/>
    <w:rsid w:val="00C92B50"/>
    <w:rsid w:val="00CD113A"/>
    <w:rsid w:val="00CE4BB6"/>
    <w:rsid w:val="00CE4BC5"/>
    <w:rsid w:val="00CF2287"/>
    <w:rsid w:val="00D05D62"/>
    <w:rsid w:val="00D11DFD"/>
    <w:rsid w:val="00D162E1"/>
    <w:rsid w:val="00D41B2F"/>
    <w:rsid w:val="00D4507C"/>
    <w:rsid w:val="00D46459"/>
    <w:rsid w:val="00D5387D"/>
    <w:rsid w:val="00D642FE"/>
    <w:rsid w:val="00D81E72"/>
    <w:rsid w:val="00D858CF"/>
    <w:rsid w:val="00D96F4E"/>
    <w:rsid w:val="00DA0331"/>
    <w:rsid w:val="00DB094A"/>
    <w:rsid w:val="00DC5495"/>
    <w:rsid w:val="00DD0317"/>
    <w:rsid w:val="00DD1659"/>
    <w:rsid w:val="00DD5B52"/>
    <w:rsid w:val="00E07618"/>
    <w:rsid w:val="00E22E1D"/>
    <w:rsid w:val="00E24298"/>
    <w:rsid w:val="00E36E27"/>
    <w:rsid w:val="00E463EF"/>
    <w:rsid w:val="00E86AF5"/>
    <w:rsid w:val="00ED77EB"/>
    <w:rsid w:val="00ED7E4A"/>
    <w:rsid w:val="00EE3F2F"/>
    <w:rsid w:val="00F00579"/>
    <w:rsid w:val="00F17927"/>
    <w:rsid w:val="00F25007"/>
    <w:rsid w:val="00F25863"/>
    <w:rsid w:val="00F36808"/>
    <w:rsid w:val="00F404F6"/>
    <w:rsid w:val="00F43E3E"/>
    <w:rsid w:val="00F54795"/>
    <w:rsid w:val="00F65DB0"/>
    <w:rsid w:val="00F87C58"/>
    <w:rsid w:val="00FA48CF"/>
    <w:rsid w:val="00FC17F7"/>
    <w:rsid w:val="00FD3802"/>
    <w:rsid w:val="00FD4A82"/>
    <w:rsid w:val="00FE1C3D"/>
    <w:rsid w:val="00FE4922"/>
    <w:rsid w:val="00FF5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F6"/>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31FE"/>
    <w:pPr>
      <w:keepNext/>
      <w:keepLines/>
      <w:numPr>
        <w:numId w:val="4"/>
      </w:numPr>
      <w:spacing w:before="240"/>
      <w:outlineLvl w:val="0"/>
    </w:pPr>
    <w:rPr>
      <w:b/>
      <w:bCs/>
      <w:color w:val="000000" w:themeColor="text1"/>
      <w:sz w:val="28"/>
      <w:szCs w:val="28"/>
    </w:rPr>
  </w:style>
  <w:style w:type="paragraph" w:styleId="Heading2">
    <w:name w:val="heading 2"/>
    <w:basedOn w:val="Normal"/>
    <w:next w:val="Normal"/>
    <w:link w:val="Heading2Char"/>
    <w:uiPriority w:val="9"/>
    <w:unhideWhenUsed/>
    <w:qFormat/>
    <w:rsid w:val="00BE07EB"/>
    <w:pPr>
      <w:keepNext/>
      <w:keepLines/>
      <w:numPr>
        <w:ilvl w:val="1"/>
        <w:numId w:val="4"/>
      </w:numPr>
      <w:spacing w:before="4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7D344E"/>
    <w:pPr>
      <w:keepNext/>
      <w:keepLines/>
      <w:numPr>
        <w:ilvl w:val="2"/>
        <w:numId w:val="4"/>
      </w:numPr>
      <w:spacing w:before="40"/>
      <w:outlineLvl w:val="2"/>
    </w:pPr>
    <w:rPr>
      <w:rFonts w:eastAsiaTheme="majorEastAsia"/>
      <w:b/>
      <w:bCs/>
      <w:i/>
      <w:iCs/>
      <w:color w:val="000000" w:themeColor="text1"/>
    </w:rPr>
  </w:style>
  <w:style w:type="paragraph" w:styleId="Heading4">
    <w:name w:val="heading 4"/>
    <w:basedOn w:val="Normal"/>
    <w:next w:val="Normal"/>
    <w:link w:val="Heading4Char"/>
    <w:uiPriority w:val="9"/>
    <w:unhideWhenUsed/>
    <w:qFormat/>
    <w:rsid w:val="00BE07EB"/>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07EB"/>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7EB"/>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7EB"/>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7E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7E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B1CF6"/>
    <w:pPr>
      <w:spacing w:after="200"/>
    </w:pPr>
    <w:rPr>
      <w:i/>
      <w:iCs/>
      <w:color w:val="44546A" w:themeColor="text2"/>
    </w:rPr>
  </w:style>
  <w:style w:type="paragraph" w:styleId="ListParagraph">
    <w:name w:val="List Paragraph"/>
    <w:basedOn w:val="Normal"/>
    <w:uiPriority w:val="34"/>
    <w:qFormat/>
    <w:rsid w:val="00DB094A"/>
    <w:pPr>
      <w:ind w:left="720"/>
      <w:contextualSpacing/>
    </w:pPr>
  </w:style>
  <w:style w:type="character" w:customStyle="1" w:styleId="Heading1Char">
    <w:name w:val="Heading 1 Char"/>
    <w:basedOn w:val="DefaultParagraphFont"/>
    <w:link w:val="Heading1"/>
    <w:uiPriority w:val="9"/>
    <w:rsid w:val="005831FE"/>
    <w:rPr>
      <w:rFonts w:ascii="Times New Roman" w:eastAsia="Times New Roman"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BE07EB"/>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7D344E"/>
    <w:rPr>
      <w:rFonts w:ascii="Times New Roman" w:eastAsiaTheme="majorEastAsia" w:hAnsi="Times New Roman" w:cs="Times New Roman"/>
      <w:b/>
      <w:bCs/>
      <w:i/>
      <w:iCs/>
      <w:color w:val="000000" w:themeColor="text1"/>
      <w:sz w:val="24"/>
      <w:szCs w:val="24"/>
    </w:rPr>
  </w:style>
  <w:style w:type="character" w:customStyle="1" w:styleId="Heading4Char">
    <w:name w:val="Heading 4 Char"/>
    <w:basedOn w:val="DefaultParagraphFont"/>
    <w:link w:val="Heading4"/>
    <w:uiPriority w:val="9"/>
    <w:rsid w:val="00BE07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07E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7E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7E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7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7E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286345"/>
    <w:rPr>
      <w:i/>
      <w:iCs/>
      <w:sz w:val="28"/>
      <w:szCs w:val="28"/>
      <w:lang w:val="fr-FR"/>
    </w:rPr>
  </w:style>
  <w:style w:type="character" w:customStyle="1" w:styleId="SubtitleChar">
    <w:name w:val="Subtitle Char"/>
    <w:basedOn w:val="DefaultParagraphFont"/>
    <w:link w:val="Subtitle"/>
    <w:uiPriority w:val="11"/>
    <w:rsid w:val="00286345"/>
    <w:rPr>
      <w:rFonts w:ascii="Times New Roman" w:eastAsia="Times New Roman" w:hAnsi="Times New Roman" w:cs="Times New Roman"/>
      <w:i/>
      <w:iCs/>
      <w:sz w:val="28"/>
      <w:szCs w:val="28"/>
      <w:lang w:val="fr-FR"/>
    </w:rPr>
  </w:style>
  <w:style w:type="paragraph" w:styleId="BalloonText">
    <w:name w:val="Balloon Text"/>
    <w:basedOn w:val="Normal"/>
    <w:link w:val="BalloonTextChar"/>
    <w:uiPriority w:val="99"/>
    <w:semiHidden/>
    <w:unhideWhenUsed/>
    <w:rsid w:val="001744DC"/>
    <w:rPr>
      <w:rFonts w:ascii="Tahoma" w:hAnsi="Tahoma" w:cs="Tahoma"/>
      <w:sz w:val="16"/>
      <w:szCs w:val="16"/>
    </w:rPr>
  </w:style>
  <w:style w:type="character" w:customStyle="1" w:styleId="BalloonTextChar">
    <w:name w:val="Balloon Text Char"/>
    <w:basedOn w:val="DefaultParagraphFont"/>
    <w:link w:val="BalloonText"/>
    <w:uiPriority w:val="99"/>
    <w:semiHidden/>
    <w:rsid w:val="001744DC"/>
    <w:rPr>
      <w:rFonts w:ascii="Tahoma" w:hAnsi="Tahoma" w:cs="Tahoma"/>
      <w:sz w:val="16"/>
      <w:szCs w:val="16"/>
    </w:rPr>
  </w:style>
  <w:style w:type="paragraph" w:styleId="Title">
    <w:name w:val="Title"/>
    <w:basedOn w:val="Normal"/>
    <w:next w:val="Normal"/>
    <w:link w:val="TitleChar"/>
    <w:uiPriority w:val="10"/>
    <w:qFormat/>
    <w:rsid w:val="00242673"/>
    <w:pPr>
      <w:contextualSpacing/>
    </w:pPr>
    <w:rPr>
      <w:rFonts w:eastAsiaTheme="majorEastAsia"/>
      <w:b/>
      <w:spacing w:val="-10"/>
      <w:kern w:val="28"/>
      <w:sz w:val="36"/>
      <w:szCs w:val="56"/>
    </w:rPr>
  </w:style>
  <w:style w:type="character" w:customStyle="1" w:styleId="TitleChar">
    <w:name w:val="Title Char"/>
    <w:basedOn w:val="DefaultParagraphFont"/>
    <w:link w:val="Title"/>
    <w:uiPriority w:val="10"/>
    <w:rsid w:val="00242673"/>
    <w:rPr>
      <w:rFonts w:ascii="Times New Roman" w:eastAsiaTheme="majorEastAsia" w:hAnsi="Times New Roman" w:cs="Times New Roman"/>
      <w:b/>
      <w:spacing w:val="-10"/>
      <w:kern w:val="28"/>
      <w:sz w:val="36"/>
      <w:szCs w:val="56"/>
    </w:rPr>
  </w:style>
  <w:style w:type="paragraph" w:styleId="TOCHeading">
    <w:name w:val="TOC Heading"/>
    <w:basedOn w:val="Heading1"/>
    <w:next w:val="Normal"/>
    <w:uiPriority w:val="39"/>
    <w:unhideWhenUsed/>
    <w:qFormat/>
    <w:rsid w:val="00242673"/>
    <w:pPr>
      <w:numPr>
        <w:numId w:val="0"/>
      </w:numPr>
      <w:spacing w:before="480" w:line="276" w:lineRule="auto"/>
      <w:outlineLvl w:val="9"/>
    </w:pPr>
    <w:rPr>
      <w:rFonts w:asciiTheme="majorHAnsi" w:eastAsiaTheme="majorEastAsia" w:hAnsiTheme="majorHAnsi" w:cstheme="majorBidi"/>
      <w:color w:val="2F5496" w:themeColor="accent1" w:themeShade="BF"/>
      <w:lang w:eastAsia="ja-JP"/>
    </w:rPr>
  </w:style>
  <w:style w:type="paragraph" w:styleId="TOC1">
    <w:name w:val="toc 1"/>
    <w:basedOn w:val="Normal"/>
    <w:next w:val="Normal"/>
    <w:autoRedefine/>
    <w:uiPriority w:val="39"/>
    <w:unhideWhenUsed/>
    <w:rsid w:val="00242673"/>
    <w:pPr>
      <w:spacing w:after="100"/>
    </w:pPr>
  </w:style>
  <w:style w:type="paragraph" w:styleId="TOC2">
    <w:name w:val="toc 2"/>
    <w:basedOn w:val="Normal"/>
    <w:next w:val="Normal"/>
    <w:autoRedefine/>
    <w:uiPriority w:val="39"/>
    <w:unhideWhenUsed/>
    <w:rsid w:val="00242673"/>
    <w:pPr>
      <w:spacing w:after="100"/>
      <w:ind w:left="220"/>
    </w:pPr>
  </w:style>
  <w:style w:type="character" w:styleId="Hyperlink">
    <w:name w:val="Hyperlink"/>
    <w:basedOn w:val="DefaultParagraphFont"/>
    <w:uiPriority w:val="99"/>
    <w:unhideWhenUsed/>
    <w:rsid w:val="00242673"/>
    <w:rPr>
      <w:color w:val="0563C1" w:themeColor="hyperlink"/>
      <w:u w:val="single"/>
    </w:rPr>
  </w:style>
  <w:style w:type="paragraph" w:styleId="Header">
    <w:name w:val="header"/>
    <w:basedOn w:val="Normal"/>
    <w:link w:val="HeaderChar"/>
    <w:uiPriority w:val="99"/>
    <w:unhideWhenUsed/>
    <w:rsid w:val="00242673"/>
    <w:pPr>
      <w:tabs>
        <w:tab w:val="center" w:pos="4680"/>
        <w:tab w:val="right" w:pos="9360"/>
      </w:tabs>
    </w:pPr>
  </w:style>
  <w:style w:type="character" w:customStyle="1" w:styleId="HeaderChar">
    <w:name w:val="Header Char"/>
    <w:basedOn w:val="DefaultParagraphFont"/>
    <w:link w:val="Header"/>
    <w:uiPriority w:val="99"/>
    <w:rsid w:val="00242673"/>
  </w:style>
  <w:style w:type="paragraph" w:styleId="Footer">
    <w:name w:val="footer"/>
    <w:basedOn w:val="Normal"/>
    <w:link w:val="FooterChar"/>
    <w:uiPriority w:val="99"/>
    <w:unhideWhenUsed/>
    <w:rsid w:val="00242673"/>
    <w:pPr>
      <w:tabs>
        <w:tab w:val="center" w:pos="4680"/>
        <w:tab w:val="right" w:pos="9360"/>
      </w:tabs>
    </w:pPr>
  </w:style>
  <w:style w:type="character" w:customStyle="1" w:styleId="FooterChar">
    <w:name w:val="Footer Char"/>
    <w:basedOn w:val="DefaultParagraphFont"/>
    <w:link w:val="Footer"/>
    <w:uiPriority w:val="99"/>
    <w:rsid w:val="00242673"/>
  </w:style>
  <w:style w:type="paragraph" w:styleId="TOC3">
    <w:name w:val="toc 3"/>
    <w:basedOn w:val="Normal"/>
    <w:next w:val="Normal"/>
    <w:autoRedefine/>
    <w:uiPriority w:val="39"/>
    <w:unhideWhenUsed/>
    <w:rsid w:val="00184B31"/>
    <w:pPr>
      <w:spacing w:after="100"/>
      <w:ind w:left="480"/>
    </w:pPr>
  </w:style>
  <w:style w:type="character" w:customStyle="1" w:styleId="UnresolvedMention">
    <w:name w:val="Unresolved Mention"/>
    <w:basedOn w:val="DefaultParagraphFont"/>
    <w:uiPriority w:val="99"/>
    <w:semiHidden/>
    <w:unhideWhenUsed/>
    <w:rsid w:val="00640A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F6"/>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31FE"/>
    <w:pPr>
      <w:keepNext/>
      <w:keepLines/>
      <w:numPr>
        <w:numId w:val="4"/>
      </w:numPr>
      <w:spacing w:before="240"/>
      <w:outlineLvl w:val="0"/>
    </w:pPr>
    <w:rPr>
      <w:b/>
      <w:bCs/>
      <w:color w:val="000000" w:themeColor="text1"/>
      <w:sz w:val="28"/>
      <w:szCs w:val="28"/>
    </w:rPr>
  </w:style>
  <w:style w:type="paragraph" w:styleId="Heading2">
    <w:name w:val="heading 2"/>
    <w:basedOn w:val="Normal"/>
    <w:next w:val="Normal"/>
    <w:link w:val="Heading2Char"/>
    <w:uiPriority w:val="9"/>
    <w:unhideWhenUsed/>
    <w:qFormat/>
    <w:rsid w:val="00BE07EB"/>
    <w:pPr>
      <w:keepNext/>
      <w:keepLines/>
      <w:numPr>
        <w:ilvl w:val="1"/>
        <w:numId w:val="4"/>
      </w:numPr>
      <w:spacing w:before="4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7D344E"/>
    <w:pPr>
      <w:keepNext/>
      <w:keepLines/>
      <w:numPr>
        <w:ilvl w:val="2"/>
        <w:numId w:val="4"/>
      </w:numPr>
      <w:spacing w:before="40"/>
      <w:outlineLvl w:val="2"/>
    </w:pPr>
    <w:rPr>
      <w:rFonts w:eastAsiaTheme="majorEastAsia"/>
      <w:b/>
      <w:bCs/>
      <w:i/>
      <w:iCs/>
      <w:color w:val="000000" w:themeColor="text1"/>
    </w:rPr>
  </w:style>
  <w:style w:type="paragraph" w:styleId="Heading4">
    <w:name w:val="heading 4"/>
    <w:basedOn w:val="Normal"/>
    <w:next w:val="Normal"/>
    <w:link w:val="Heading4Char"/>
    <w:uiPriority w:val="9"/>
    <w:unhideWhenUsed/>
    <w:qFormat/>
    <w:rsid w:val="00BE07EB"/>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07EB"/>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7EB"/>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7EB"/>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7E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7E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B1CF6"/>
    <w:pPr>
      <w:spacing w:after="200"/>
    </w:pPr>
    <w:rPr>
      <w:i/>
      <w:iCs/>
      <w:color w:val="44546A" w:themeColor="text2"/>
    </w:rPr>
  </w:style>
  <w:style w:type="paragraph" w:styleId="ListParagraph">
    <w:name w:val="List Paragraph"/>
    <w:basedOn w:val="Normal"/>
    <w:uiPriority w:val="34"/>
    <w:qFormat/>
    <w:rsid w:val="00DB094A"/>
    <w:pPr>
      <w:ind w:left="720"/>
      <w:contextualSpacing/>
    </w:pPr>
  </w:style>
  <w:style w:type="character" w:customStyle="1" w:styleId="Heading1Char">
    <w:name w:val="Heading 1 Char"/>
    <w:basedOn w:val="DefaultParagraphFont"/>
    <w:link w:val="Heading1"/>
    <w:uiPriority w:val="9"/>
    <w:rsid w:val="005831FE"/>
    <w:rPr>
      <w:rFonts w:ascii="Times New Roman" w:eastAsia="Times New Roman"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BE07EB"/>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7D344E"/>
    <w:rPr>
      <w:rFonts w:ascii="Times New Roman" w:eastAsiaTheme="majorEastAsia" w:hAnsi="Times New Roman" w:cs="Times New Roman"/>
      <w:b/>
      <w:bCs/>
      <w:i/>
      <w:iCs/>
      <w:color w:val="000000" w:themeColor="text1"/>
      <w:sz w:val="24"/>
      <w:szCs w:val="24"/>
    </w:rPr>
  </w:style>
  <w:style w:type="character" w:customStyle="1" w:styleId="Heading4Char">
    <w:name w:val="Heading 4 Char"/>
    <w:basedOn w:val="DefaultParagraphFont"/>
    <w:link w:val="Heading4"/>
    <w:uiPriority w:val="9"/>
    <w:rsid w:val="00BE07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07E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7E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7E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7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7E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286345"/>
    <w:rPr>
      <w:i/>
      <w:iCs/>
      <w:sz w:val="28"/>
      <w:szCs w:val="28"/>
      <w:lang w:val="fr-FR"/>
    </w:rPr>
  </w:style>
  <w:style w:type="character" w:customStyle="1" w:styleId="SubtitleChar">
    <w:name w:val="Subtitle Char"/>
    <w:basedOn w:val="DefaultParagraphFont"/>
    <w:link w:val="Subtitle"/>
    <w:uiPriority w:val="11"/>
    <w:rsid w:val="00286345"/>
    <w:rPr>
      <w:rFonts w:ascii="Times New Roman" w:eastAsia="Times New Roman" w:hAnsi="Times New Roman" w:cs="Times New Roman"/>
      <w:i/>
      <w:iCs/>
      <w:sz w:val="28"/>
      <w:szCs w:val="28"/>
      <w:lang w:val="fr-FR"/>
    </w:rPr>
  </w:style>
  <w:style w:type="paragraph" w:styleId="BalloonText">
    <w:name w:val="Balloon Text"/>
    <w:basedOn w:val="Normal"/>
    <w:link w:val="BalloonTextChar"/>
    <w:uiPriority w:val="99"/>
    <w:semiHidden/>
    <w:unhideWhenUsed/>
    <w:rsid w:val="001744DC"/>
    <w:rPr>
      <w:rFonts w:ascii="Tahoma" w:hAnsi="Tahoma" w:cs="Tahoma"/>
      <w:sz w:val="16"/>
      <w:szCs w:val="16"/>
    </w:rPr>
  </w:style>
  <w:style w:type="character" w:customStyle="1" w:styleId="BalloonTextChar">
    <w:name w:val="Balloon Text Char"/>
    <w:basedOn w:val="DefaultParagraphFont"/>
    <w:link w:val="BalloonText"/>
    <w:uiPriority w:val="99"/>
    <w:semiHidden/>
    <w:rsid w:val="001744DC"/>
    <w:rPr>
      <w:rFonts w:ascii="Tahoma" w:hAnsi="Tahoma" w:cs="Tahoma"/>
      <w:sz w:val="16"/>
      <w:szCs w:val="16"/>
    </w:rPr>
  </w:style>
  <w:style w:type="paragraph" w:styleId="Title">
    <w:name w:val="Title"/>
    <w:basedOn w:val="Normal"/>
    <w:next w:val="Normal"/>
    <w:link w:val="TitleChar"/>
    <w:uiPriority w:val="10"/>
    <w:qFormat/>
    <w:rsid w:val="00242673"/>
    <w:pPr>
      <w:contextualSpacing/>
    </w:pPr>
    <w:rPr>
      <w:rFonts w:eastAsiaTheme="majorEastAsia"/>
      <w:b/>
      <w:spacing w:val="-10"/>
      <w:kern w:val="28"/>
      <w:sz w:val="36"/>
      <w:szCs w:val="56"/>
    </w:rPr>
  </w:style>
  <w:style w:type="character" w:customStyle="1" w:styleId="TitleChar">
    <w:name w:val="Title Char"/>
    <w:basedOn w:val="DefaultParagraphFont"/>
    <w:link w:val="Title"/>
    <w:uiPriority w:val="10"/>
    <w:rsid w:val="00242673"/>
    <w:rPr>
      <w:rFonts w:ascii="Times New Roman" w:eastAsiaTheme="majorEastAsia" w:hAnsi="Times New Roman" w:cs="Times New Roman"/>
      <w:b/>
      <w:spacing w:val="-10"/>
      <w:kern w:val="28"/>
      <w:sz w:val="36"/>
      <w:szCs w:val="56"/>
    </w:rPr>
  </w:style>
  <w:style w:type="paragraph" w:styleId="TOCHeading">
    <w:name w:val="TOC Heading"/>
    <w:basedOn w:val="Heading1"/>
    <w:next w:val="Normal"/>
    <w:uiPriority w:val="39"/>
    <w:unhideWhenUsed/>
    <w:qFormat/>
    <w:rsid w:val="00242673"/>
    <w:pPr>
      <w:numPr>
        <w:numId w:val="0"/>
      </w:numPr>
      <w:spacing w:before="480" w:line="276" w:lineRule="auto"/>
      <w:outlineLvl w:val="9"/>
    </w:pPr>
    <w:rPr>
      <w:rFonts w:asciiTheme="majorHAnsi" w:eastAsiaTheme="majorEastAsia" w:hAnsiTheme="majorHAnsi" w:cstheme="majorBidi"/>
      <w:color w:val="2F5496" w:themeColor="accent1" w:themeShade="BF"/>
      <w:lang w:eastAsia="ja-JP"/>
    </w:rPr>
  </w:style>
  <w:style w:type="paragraph" w:styleId="TOC1">
    <w:name w:val="toc 1"/>
    <w:basedOn w:val="Normal"/>
    <w:next w:val="Normal"/>
    <w:autoRedefine/>
    <w:uiPriority w:val="39"/>
    <w:unhideWhenUsed/>
    <w:rsid w:val="00242673"/>
    <w:pPr>
      <w:spacing w:after="100"/>
    </w:pPr>
  </w:style>
  <w:style w:type="paragraph" w:styleId="TOC2">
    <w:name w:val="toc 2"/>
    <w:basedOn w:val="Normal"/>
    <w:next w:val="Normal"/>
    <w:autoRedefine/>
    <w:uiPriority w:val="39"/>
    <w:unhideWhenUsed/>
    <w:rsid w:val="00242673"/>
    <w:pPr>
      <w:spacing w:after="100"/>
      <w:ind w:left="220"/>
    </w:pPr>
  </w:style>
  <w:style w:type="character" w:styleId="Hyperlink">
    <w:name w:val="Hyperlink"/>
    <w:basedOn w:val="DefaultParagraphFont"/>
    <w:uiPriority w:val="99"/>
    <w:unhideWhenUsed/>
    <w:rsid w:val="00242673"/>
    <w:rPr>
      <w:color w:val="0563C1" w:themeColor="hyperlink"/>
      <w:u w:val="single"/>
    </w:rPr>
  </w:style>
  <w:style w:type="paragraph" w:styleId="Header">
    <w:name w:val="header"/>
    <w:basedOn w:val="Normal"/>
    <w:link w:val="HeaderChar"/>
    <w:uiPriority w:val="99"/>
    <w:unhideWhenUsed/>
    <w:rsid w:val="00242673"/>
    <w:pPr>
      <w:tabs>
        <w:tab w:val="center" w:pos="4680"/>
        <w:tab w:val="right" w:pos="9360"/>
      </w:tabs>
    </w:pPr>
  </w:style>
  <w:style w:type="character" w:customStyle="1" w:styleId="HeaderChar">
    <w:name w:val="Header Char"/>
    <w:basedOn w:val="DefaultParagraphFont"/>
    <w:link w:val="Header"/>
    <w:uiPriority w:val="99"/>
    <w:rsid w:val="00242673"/>
  </w:style>
  <w:style w:type="paragraph" w:styleId="Footer">
    <w:name w:val="footer"/>
    <w:basedOn w:val="Normal"/>
    <w:link w:val="FooterChar"/>
    <w:uiPriority w:val="99"/>
    <w:unhideWhenUsed/>
    <w:rsid w:val="00242673"/>
    <w:pPr>
      <w:tabs>
        <w:tab w:val="center" w:pos="4680"/>
        <w:tab w:val="right" w:pos="9360"/>
      </w:tabs>
    </w:pPr>
  </w:style>
  <w:style w:type="character" w:customStyle="1" w:styleId="FooterChar">
    <w:name w:val="Footer Char"/>
    <w:basedOn w:val="DefaultParagraphFont"/>
    <w:link w:val="Footer"/>
    <w:uiPriority w:val="99"/>
    <w:rsid w:val="00242673"/>
  </w:style>
  <w:style w:type="paragraph" w:styleId="TOC3">
    <w:name w:val="toc 3"/>
    <w:basedOn w:val="Normal"/>
    <w:next w:val="Normal"/>
    <w:autoRedefine/>
    <w:uiPriority w:val="39"/>
    <w:unhideWhenUsed/>
    <w:rsid w:val="00184B31"/>
    <w:pPr>
      <w:spacing w:after="100"/>
      <w:ind w:left="480"/>
    </w:pPr>
  </w:style>
  <w:style w:type="character" w:customStyle="1" w:styleId="UnresolvedMention">
    <w:name w:val="Unresolved Mention"/>
    <w:basedOn w:val="DefaultParagraphFont"/>
    <w:uiPriority w:val="99"/>
    <w:semiHidden/>
    <w:unhideWhenUsed/>
    <w:rsid w:val="00640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0096">
      <w:bodyDiv w:val="1"/>
      <w:marLeft w:val="0"/>
      <w:marRight w:val="0"/>
      <w:marTop w:val="0"/>
      <w:marBottom w:val="0"/>
      <w:divBdr>
        <w:top w:val="none" w:sz="0" w:space="0" w:color="auto"/>
        <w:left w:val="none" w:sz="0" w:space="0" w:color="auto"/>
        <w:bottom w:val="none" w:sz="0" w:space="0" w:color="auto"/>
        <w:right w:val="none" w:sz="0" w:space="0" w:color="auto"/>
      </w:divBdr>
      <w:divsChild>
        <w:div w:id="395393820">
          <w:marLeft w:val="0"/>
          <w:marRight w:val="0"/>
          <w:marTop w:val="0"/>
          <w:marBottom w:val="0"/>
          <w:divBdr>
            <w:top w:val="none" w:sz="0" w:space="0" w:color="auto"/>
            <w:left w:val="none" w:sz="0" w:space="0" w:color="auto"/>
            <w:bottom w:val="none" w:sz="0" w:space="0" w:color="auto"/>
            <w:right w:val="none" w:sz="0" w:space="0" w:color="auto"/>
          </w:divBdr>
        </w:div>
        <w:div w:id="876356667">
          <w:marLeft w:val="0"/>
          <w:marRight w:val="0"/>
          <w:marTop w:val="0"/>
          <w:marBottom w:val="0"/>
          <w:divBdr>
            <w:top w:val="none" w:sz="0" w:space="0" w:color="auto"/>
            <w:left w:val="none" w:sz="0" w:space="0" w:color="auto"/>
            <w:bottom w:val="none" w:sz="0" w:space="0" w:color="auto"/>
            <w:right w:val="none" w:sz="0" w:space="0" w:color="auto"/>
          </w:divBdr>
        </w:div>
        <w:div w:id="29233498">
          <w:marLeft w:val="0"/>
          <w:marRight w:val="0"/>
          <w:marTop w:val="0"/>
          <w:marBottom w:val="0"/>
          <w:divBdr>
            <w:top w:val="none" w:sz="0" w:space="0" w:color="auto"/>
            <w:left w:val="none" w:sz="0" w:space="0" w:color="auto"/>
            <w:bottom w:val="none" w:sz="0" w:space="0" w:color="auto"/>
            <w:right w:val="none" w:sz="0" w:space="0" w:color="auto"/>
          </w:divBdr>
        </w:div>
        <w:div w:id="924262036">
          <w:marLeft w:val="0"/>
          <w:marRight w:val="0"/>
          <w:marTop w:val="0"/>
          <w:marBottom w:val="0"/>
          <w:divBdr>
            <w:top w:val="none" w:sz="0" w:space="0" w:color="auto"/>
            <w:left w:val="none" w:sz="0" w:space="0" w:color="auto"/>
            <w:bottom w:val="none" w:sz="0" w:space="0" w:color="auto"/>
            <w:right w:val="none" w:sz="0" w:space="0" w:color="auto"/>
          </w:divBdr>
        </w:div>
        <w:div w:id="566501507">
          <w:marLeft w:val="0"/>
          <w:marRight w:val="0"/>
          <w:marTop w:val="0"/>
          <w:marBottom w:val="0"/>
          <w:divBdr>
            <w:top w:val="none" w:sz="0" w:space="0" w:color="auto"/>
            <w:left w:val="none" w:sz="0" w:space="0" w:color="auto"/>
            <w:bottom w:val="none" w:sz="0" w:space="0" w:color="auto"/>
            <w:right w:val="none" w:sz="0" w:space="0" w:color="auto"/>
          </w:divBdr>
        </w:div>
        <w:div w:id="1590887236">
          <w:marLeft w:val="0"/>
          <w:marRight w:val="0"/>
          <w:marTop w:val="0"/>
          <w:marBottom w:val="0"/>
          <w:divBdr>
            <w:top w:val="none" w:sz="0" w:space="0" w:color="auto"/>
            <w:left w:val="none" w:sz="0" w:space="0" w:color="auto"/>
            <w:bottom w:val="none" w:sz="0" w:space="0" w:color="auto"/>
            <w:right w:val="none" w:sz="0" w:space="0" w:color="auto"/>
          </w:divBdr>
        </w:div>
        <w:div w:id="1451819140">
          <w:marLeft w:val="0"/>
          <w:marRight w:val="0"/>
          <w:marTop w:val="0"/>
          <w:marBottom w:val="0"/>
          <w:divBdr>
            <w:top w:val="none" w:sz="0" w:space="0" w:color="auto"/>
            <w:left w:val="none" w:sz="0" w:space="0" w:color="auto"/>
            <w:bottom w:val="none" w:sz="0" w:space="0" w:color="auto"/>
            <w:right w:val="none" w:sz="0" w:space="0" w:color="auto"/>
          </w:divBdr>
        </w:div>
        <w:div w:id="1242833317">
          <w:marLeft w:val="0"/>
          <w:marRight w:val="0"/>
          <w:marTop w:val="0"/>
          <w:marBottom w:val="0"/>
          <w:divBdr>
            <w:top w:val="none" w:sz="0" w:space="0" w:color="auto"/>
            <w:left w:val="none" w:sz="0" w:space="0" w:color="auto"/>
            <w:bottom w:val="none" w:sz="0" w:space="0" w:color="auto"/>
            <w:right w:val="none" w:sz="0" w:space="0" w:color="auto"/>
          </w:divBdr>
        </w:div>
        <w:div w:id="1462117341">
          <w:marLeft w:val="0"/>
          <w:marRight w:val="0"/>
          <w:marTop w:val="0"/>
          <w:marBottom w:val="0"/>
          <w:divBdr>
            <w:top w:val="none" w:sz="0" w:space="0" w:color="auto"/>
            <w:left w:val="none" w:sz="0" w:space="0" w:color="auto"/>
            <w:bottom w:val="none" w:sz="0" w:space="0" w:color="auto"/>
            <w:right w:val="none" w:sz="0" w:space="0" w:color="auto"/>
          </w:divBdr>
        </w:div>
        <w:div w:id="1787651313">
          <w:marLeft w:val="0"/>
          <w:marRight w:val="0"/>
          <w:marTop w:val="0"/>
          <w:marBottom w:val="0"/>
          <w:divBdr>
            <w:top w:val="none" w:sz="0" w:space="0" w:color="auto"/>
            <w:left w:val="none" w:sz="0" w:space="0" w:color="auto"/>
            <w:bottom w:val="none" w:sz="0" w:space="0" w:color="auto"/>
            <w:right w:val="none" w:sz="0" w:space="0" w:color="auto"/>
          </w:divBdr>
        </w:div>
        <w:div w:id="257908017">
          <w:marLeft w:val="0"/>
          <w:marRight w:val="0"/>
          <w:marTop w:val="0"/>
          <w:marBottom w:val="0"/>
          <w:divBdr>
            <w:top w:val="none" w:sz="0" w:space="0" w:color="auto"/>
            <w:left w:val="none" w:sz="0" w:space="0" w:color="auto"/>
            <w:bottom w:val="none" w:sz="0" w:space="0" w:color="auto"/>
            <w:right w:val="none" w:sz="0" w:space="0" w:color="auto"/>
          </w:divBdr>
        </w:div>
        <w:div w:id="871576944">
          <w:marLeft w:val="0"/>
          <w:marRight w:val="0"/>
          <w:marTop w:val="0"/>
          <w:marBottom w:val="0"/>
          <w:divBdr>
            <w:top w:val="none" w:sz="0" w:space="0" w:color="auto"/>
            <w:left w:val="none" w:sz="0" w:space="0" w:color="auto"/>
            <w:bottom w:val="none" w:sz="0" w:space="0" w:color="auto"/>
            <w:right w:val="none" w:sz="0" w:space="0" w:color="auto"/>
          </w:divBdr>
        </w:div>
      </w:divsChild>
    </w:div>
    <w:div w:id="13561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277A-DEED-4D9E-B4F1-17C6995F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Combe</dc:creator>
  <cp:lastModifiedBy>Jean-Philippe Combe</cp:lastModifiedBy>
  <cp:revision>25</cp:revision>
  <dcterms:created xsi:type="dcterms:W3CDTF">2023-05-30T11:24:00Z</dcterms:created>
  <dcterms:modified xsi:type="dcterms:W3CDTF">2023-05-30T14:34:00Z</dcterms:modified>
</cp:coreProperties>
</file>